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7E62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color w:val="FF0000"/>
          <w:lang w:val="en-US"/>
        </w:rPr>
      </w:pPr>
      <w:r>
        <w:rPr>
          <w:rFonts w:hint="default" w:ascii="Times New Roman" w:hAnsi="Times New Roman" w:cs="Times New Roman"/>
          <w:color w:val="FF0000"/>
          <w:lang w:val="en-US"/>
        </w:rPr>
        <w:t>BÀI TẬP: VẼ SƠ ĐỒ TƯ DUY GIỚI THIỆU NGHỀ HỌA SĨ SÁNG TÁC TRANH</w:t>
      </w:r>
    </w:p>
    <w:p w14:paraId="54362A4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1. Sơ đồ tư duy tổng quan về ngành "Họa sĩ sáng tác tranh" (kiểu nhánh cây)</w:t>
      </w:r>
    </w:p>
    <w:p w14:paraId="0205F1A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Style w:val="6"/>
          <w:rFonts w:hint="default" w:ascii="Times New Roman" w:hAnsi="Times New Roman" w:cs="Times New Roman"/>
          <w:color w:val="FF0000"/>
        </w:rPr>
        <w:t>Ngành Họa sĩ sáng tác tranh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Đặc điểm công việc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Vẽ tranh theo ý tưởng cá nhân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Triển lãm, bán tác phẩm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Nhận đặt hàng sáng tác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Tham gia dự án nghệ thuật</w:t>
      </w:r>
    </w:p>
    <w:p w14:paraId="51ECDDF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Kỹ năng cần có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Vẽ tay, phối màu, bố cục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Sáng tạo và tưởng tượng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Kỹ năng sử dụng chất liệu (sơn dầu, màu nước, acrylic...)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Hiểu biết về mỹ thuật, lịch sử nghệ thuật</w:t>
      </w:r>
    </w:p>
    <w:p w14:paraId="4D909E9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Cơ hội nghề nghiệp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Nghệ sĩ tự do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Làm việc trong studio/trung tâm mỹ thuật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Giảng dạy mỹ thuật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Làm họa sĩ minh họa sách, báo, game</w:t>
      </w:r>
    </w:p>
    <w:p w14:paraId="62C00A6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Thách thức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Cạnh tranh cao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>Thu nhập không ổn định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Đòi hỏi xây dựng thương hiệu cá nhân</w:t>
      </w:r>
    </w:p>
    <w:p w14:paraId="72078C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</w:rPr>
      </w:pPr>
    </w:p>
    <w:p w14:paraId="736BF76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2. Sơ đồ tư duy dạng phân nhánh theo "Yếu tố cần thiết" cho một họa sĩ sáng tác</w:t>
      </w:r>
    </w:p>
    <w:p w14:paraId="280B9B5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Style w:val="6"/>
          <w:rFonts w:hint="default" w:ascii="Times New Roman" w:hAnsi="Times New Roman" w:cs="Times New Roman"/>
        </w:rPr>
        <w:t>Họa sĩ sáng tác tranh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Kiến thức chuyên môn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Lịch sử mỹ thuật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Kỹ thuật vẽ</w:t>
      </w:r>
    </w:p>
    <w:p w14:paraId="4D44548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Kỹ năng thực hành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</w:t>
      </w:r>
      <w:r>
        <w:rPr>
          <w:rFonts w:hint="default" w:ascii="Times New Roman" w:hAnsi="Times New Roman" w:cs="Times New Roman"/>
          <w:lang w:val="en-US"/>
        </w:rPr>
        <w:t>-</w:t>
      </w:r>
      <w:r>
        <w:rPr>
          <w:rFonts w:hint="default" w:ascii="Times New Roman" w:hAnsi="Times New Roman" w:cs="Times New Roman"/>
        </w:rPr>
        <w:t xml:space="preserve"> Vẽ phác thảo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Chất liệu màu sắc</w:t>
      </w:r>
    </w:p>
    <w:p w14:paraId="69D1ED0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Phát triển bản thân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Xây dựng phong cách cá nhân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  <w:lang w:val="en-US"/>
        </w:rPr>
        <w:t xml:space="preserve"> </w:t>
      </w:r>
      <w:r>
        <w:rPr>
          <w:rFonts w:hint="default" w:ascii="Times New Roman" w:hAnsi="Times New Roman" w:cs="Times New Roman"/>
        </w:rPr>
        <w:t>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Giao lưu nghệ thuật</w:t>
      </w:r>
    </w:p>
    <w:p w14:paraId="3B12025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Ứng dụng công nghệ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Vẽ tranh kỹ thuật số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  </w:t>
      </w:r>
      <w:r>
        <w:rPr>
          <w:rFonts w:hint="default" w:ascii="Times New Roman" w:hAnsi="Times New Roman" w:cs="Times New Roman"/>
          <w:lang w:val="en-US"/>
        </w:rPr>
        <w:t xml:space="preserve">- </w:t>
      </w:r>
      <w:r>
        <w:rPr>
          <w:rFonts w:hint="default" w:ascii="Times New Roman" w:hAnsi="Times New Roman" w:cs="Times New Roman"/>
        </w:rPr>
        <w:t xml:space="preserve"> Thiết kế đồ họa</w:t>
      </w:r>
    </w:p>
    <w:p w14:paraId="6931653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3. Sơ đồ tư duy về các </w:t>
      </w:r>
      <w:r>
        <w:rPr>
          <w:rStyle w:val="6"/>
          <w:rFonts w:hint="default" w:ascii="Times New Roman" w:hAnsi="Times New Roman" w:cs="Times New Roman"/>
          <w:b/>
          <w:bCs/>
        </w:rPr>
        <w:t>dòng tranh</w:t>
      </w:r>
      <w:r>
        <w:rPr>
          <w:rFonts w:hint="default" w:ascii="Times New Roman" w:hAnsi="Times New Roman" w:cs="Times New Roman"/>
        </w:rPr>
        <w:t xml:space="preserve"> mà họa sĩ sáng tác có thể theo đuổi</w:t>
      </w:r>
    </w:p>
    <w:p w14:paraId="4C5575A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ascii="SimSun" w:hAnsi="SimSun" w:eastAsia="SimSun" w:cs="SimSun"/>
          <w:sz w:val="24"/>
          <w:szCs w:val="24"/>
        </w:rPr>
      </w:pPr>
      <w:r>
        <w:rPr>
          <w:rStyle w:val="6"/>
          <w:rFonts w:hint="default" w:ascii="Times New Roman" w:hAnsi="Times New Roman" w:cs="Times New Roman"/>
        </w:rPr>
        <w:t>Các dòng tranh sáng tác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Hiện thực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Trừu tượng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Biểu hiện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Siêu thực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Tối giản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→ </w:t>
      </w:r>
      <w:r>
        <w:rPr>
          <w:rStyle w:val="6"/>
          <w:rFonts w:hint="default" w:ascii="Times New Roman" w:hAnsi="Times New Roman" w:cs="Times New Roman"/>
        </w:rPr>
        <w:t>Dân gian hiện đại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66690" cy="5266690"/>
            <wp:effectExtent l="0" t="0" r="6350" b="6350"/>
            <wp:docPr id="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C0779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ascii="SimSun" w:hAnsi="SimSun" w:eastAsia="SimSun" w:cs="SimSun"/>
          <w:sz w:val="24"/>
          <w:szCs w:val="24"/>
        </w:rPr>
      </w:pPr>
    </w:p>
    <w:p w14:paraId="4064628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66690" cy="5266690"/>
            <wp:effectExtent l="0" t="0" r="6350" b="6350"/>
            <wp:docPr id="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5F627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Style w:val="6"/>
          <w:rFonts w:hint="default" w:ascii="Times New Roman" w:hAnsi="Times New Roman" w:cs="Times New Roman"/>
        </w:rPr>
      </w:pPr>
    </w:p>
    <w:p w14:paraId="22CE77F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Style w:val="6"/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6F6BF2"/>
    <w:rsid w:val="3EF20378"/>
    <w:rsid w:val="516F6BF2"/>
    <w:rsid w:val="5CA90E25"/>
    <w:rsid w:val="7E25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  <w:szCs w:val="24"/>
    </w:rPr>
  </w:style>
  <w:style w:type="character" w:styleId="6">
    <w:name w:val="Strong"/>
    <w:basedOn w:val="3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56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2025-04-28T07:46:00Z</dcterms:created>
  <dc:creator>LG</dc:creator>
  <cp:lastModifiedBy>google1560782041</cp:lastModifiedBy>
  <dcterms:modified xsi:type="dcterms:W3CDTF">2025-04-29T09:32:37Z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F28EC0FEEA414954B173FCD5968DEE09_11</vt:lpwstr>
  </property>
</Properties>
</file>