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b/>
          <w:color w:val="0033CC"/>
          <w:sz w:val="22"/>
          <w:szCs w:val="22"/>
        </w:rPr>
      </w:pPr>
      <w:r w:rsidRPr="001F33B1">
        <w:rPr>
          <w:rFonts w:ascii="Palatino Linotype" w:eastAsia="Arial" w:hAnsi="Palatino Linotype" w:cs="Segoe UI"/>
          <w:b/>
          <w:color w:val="0033CC"/>
          <w:sz w:val="22"/>
          <w:szCs w:val="22"/>
        </w:rPr>
        <w:t xml:space="preserve">1. Comparative adverbs </w:t>
      </w:r>
      <w:r w:rsidRPr="001F33B1">
        <w:rPr>
          <w:rFonts w:ascii="Palatino Linotype" w:eastAsia="Arial" w:hAnsi="Palatino Linotype" w:cs="Segoe UI"/>
          <w:sz w:val="22"/>
          <w:szCs w:val="22"/>
        </w:rPr>
        <w:t>(So sánh hơn của trạng từ</w:t>
      </w:r>
      <w:r w:rsidRPr="001F33B1">
        <w:rPr>
          <w:rFonts w:ascii="Palatino Linotype" w:hAnsi="Palatino Linotype" w:cs="Segoe UI"/>
          <w:sz w:val="22"/>
          <w:szCs w:val="22"/>
        </w:rPr>
        <w:t>)</w:t>
      </w:r>
    </w:p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b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>a. Phân biệt trạng từ ngắn và trạng từ dài</w:t>
      </w:r>
    </w:p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>- Trạng từ ngắn là những trạng từ chỉ có một âm tiết.</w:t>
      </w:r>
    </w:p>
    <w:p w:rsidR="00D158B7" w:rsidRPr="001F33B1" w:rsidRDefault="00D158B7" w:rsidP="00D158B7">
      <w:pPr>
        <w:tabs>
          <w:tab w:val="left" w:pos="2151"/>
        </w:tabs>
        <w:spacing w:line="276" w:lineRule="auto"/>
        <w:ind w:left="10"/>
        <w:jc w:val="both"/>
        <w:rPr>
          <w:rFonts w:ascii="Palatino Linotype" w:hAnsi="Palatino Linotype" w:cs="Segoe UI"/>
          <w:b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>Example: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791"/>
        <w:gridCol w:w="2791"/>
      </w:tblGrid>
      <w:tr w:rsidR="00D158B7" w:rsidRPr="001F33B1" w:rsidTr="00CE31A6">
        <w:trPr>
          <w:trHeight w:val="58"/>
          <w:jc w:val="center"/>
        </w:trPr>
        <w:tc>
          <w:tcPr>
            <w:tcW w:w="2675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fast: nhanh</w:t>
            </w:r>
          </w:p>
        </w:tc>
        <w:tc>
          <w:tcPr>
            <w:tcW w:w="2791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hard: vất vả</w:t>
            </w:r>
          </w:p>
        </w:tc>
        <w:tc>
          <w:tcPr>
            <w:tcW w:w="2791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high: cao</w:t>
            </w:r>
          </w:p>
        </w:tc>
      </w:tr>
      <w:tr w:rsidR="00D158B7" w:rsidRPr="001F33B1" w:rsidTr="00CE31A6">
        <w:trPr>
          <w:trHeight w:val="58"/>
          <w:jc w:val="center"/>
        </w:trPr>
        <w:tc>
          <w:tcPr>
            <w:tcW w:w="2675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late: muộn</w:t>
            </w:r>
          </w:p>
        </w:tc>
        <w:tc>
          <w:tcPr>
            <w:tcW w:w="2791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near: gần</w:t>
            </w:r>
          </w:p>
        </w:tc>
        <w:tc>
          <w:tcPr>
            <w:tcW w:w="2791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far: xa</w:t>
            </w:r>
          </w:p>
        </w:tc>
      </w:tr>
    </w:tbl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>- Trạng từ dài là những trạng từ có từ hai âm tiết trở lên, thường kết thúc bằng -ly.</w:t>
      </w:r>
    </w:p>
    <w:p w:rsidR="00D158B7" w:rsidRPr="001F33B1" w:rsidRDefault="00D158B7" w:rsidP="00D158B7">
      <w:pPr>
        <w:tabs>
          <w:tab w:val="left" w:pos="2151"/>
        </w:tabs>
        <w:spacing w:line="276" w:lineRule="auto"/>
        <w:ind w:left="10"/>
        <w:jc w:val="both"/>
        <w:rPr>
          <w:rFonts w:ascii="Palatino Linotype" w:hAnsi="Palatino Linotype" w:cs="Segoe UI"/>
          <w:b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>Example: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2800"/>
        <w:gridCol w:w="2800"/>
      </w:tblGrid>
      <w:tr w:rsidR="00D158B7" w:rsidRPr="001F33B1" w:rsidTr="00CE31A6">
        <w:trPr>
          <w:trHeight w:val="222"/>
          <w:jc w:val="center"/>
        </w:trPr>
        <w:tc>
          <w:tcPr>
            <w:tcW w:w="2683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slowly: chậm, chậm chạp</w:t>
            </w:r>
          </w:p>
        </w:tc>
        <w:tc>
          <w:tcPr>
            <w:tcW w:w="2800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quickly: nhanh</w:t>
            </w:r>
          </w:p>
        </w:tc>
        <w:tc>
          <w:tcPr>
            <w:tcW w:w="2800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efficiently: hiệu quả</w:t>
            </w:r>
          </w:p>
        </w:tc>
      </w:tr>
      <w:tr w:rsidR="00D158B7" w:rsidRPr="001F33B1" w:rsidTr="00CE31A6">
        <w:trPr>
          <w:trHeight w:val="222"/>
          <w:jc w:val="center"/>
        </w:trPr>
        <w:tc>
          <w:tcPr>
            <w:tcW w:w="2683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carefully: cẩn thận</w:t>
            </w:r>
          </w:p>
        </w:tc>
        <w:tc>
          <w:tcPr>
            <w:tcW w:w="2800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popularly: phổ biến</w:t>
            </w:r>
          </w:p>
        </w:tc>
        <w:tc>
          <w:tcPr>
            <w:tcW w:w="2800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frequently: thường xuyên </w:t>
            </w:r>
          </w:p>
        </w:tc>
      </w:tr>
    </w:tbl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sym w:font="Wingdings 3" w:char="F0DA"/>
      </w:r>
      <w:r w:rsidRPr="001F33B1">
        <w:rPr>
          <w:rFonts w:ascii="Palatino Linotype" w:hAnsi="Palatino Linotype" w:cs="Segoe UI"/>
          <w:sz w:val="22"/>
          <w:szCs w:val="22"/>
        </w:rPr>
        <w:t xml:space="preserve"> Các trạng từ dài thường được hình thành bằng cách thêm đuôi -ly vào sau tính từ.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1728"/>
      </w:tblGrid>
      <w:tr w:rsidR="00D158B7" w:rsidRPr="001F33B1" w:rsidTr="00CE31A6">
        <w:trPr>
          <w:jc w:val="center"/>
        </w:trPr>
        <w:tc>
          <w:tcPr>
            <w:tcW w:w="132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fluent </w:t>
            </w:r>
          </w:p>
        </w:tc>
        <w:tc>
          <w:tcPr>
            <w:tcW w:w="1728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fluently</w:t>
            </w:r>
          </w:p>
        </w:tc>
      </w:tr>
      <w:tr w:rsidR="00D158B7" w:rsidRPr="001F33B1" w:rsidTr="00CE31A6">
        <w:trPr>
          <w:jc w:val="center"/>
        </w:trPr>
        <w:tc>
          <w:tcPr>
            <w:tcW w:w="132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sad </w:t>
            </w:r>
          </w:p>
        </w:tc>
        <w:tc>
          <w:tcPr>
            <w:tcW w:w="1728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sadly</w:t>
            </w:r>
          </w:p>
        </w:tc>
      </w:tr>
      <w:tr w:rsidR="00D158B7" w:rsidRPr="001F33B1" w:rsidTr="00CE31A6">
        <w:trPr>
          <w:jc w:val="center"/>
        </w:trPr>
        <w:tc>
          <w:tcPr>
            <w:tcW w:w="132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recent </w:t>
            </w:r>
          </w:p>
        </w:tc>
        <w:tc>
          <w:tcPr>
            <w:tcW w:w="1728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recently</w:t>
            </w:r>
          </w:p>
        </w:tc>
      </w:tr>
      <w:tr w:rsidR="00D158B7" w:rsidRPr="001F33B1" w:rsidTr="00CE31A6">
        <w:trPr>
          <w:jc w:val="center"/>
        </w:trPr>
        <w:tc>
          <w:tcPr>
            <w:tcW w:w="132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strange </w:t>
            </w:r>
          </w:p>
        </w:tc>
        <w:tc>
          <w:tcPr>
            <w:tcW w:w="1728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strangely</w:t>
            </w:r>
          </w:p>
        </w:tc>
      </w:tr>
    </w:tbl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b/>
          <w:sz w:val="22"/>
          <w:szCs w:val="22"/>
        </w:rPr>
      </w:pPr>
      <w:bookmarkStart w:id="0" w:name="bookmark98"/>
      <w:bookmarkEnd w:id="0"/>
      <w:r w:rsidRPr="001F33B1">
        <w:rPr>
          <w:rFonts w:ascii="Palatino Linotype" w:hAnsi="Palatino Linotype" w:cs="Segoe UI"/>
          <w:b/>
          <w:sz w:val="22"/>
          <w:szCs w:val="22"/>
        </w:rPr>
        <w:t>b. Cấu trúc so sánh hơn của trạng từ (mở rộng tính từ)</w:t>
      </w:r>
    </w:p>
    <w:tbl>
      <w:tblPr>
        <w:tblStyle w:val="TableGrid"/>
        <w:tblW w:w="0" w:type="auto"/>
        <w:jc w:val="center"/>
        <w:tblBorders>
          <w:top w:val="single" w:sz="4" w:space="0" w:color="F86D56"/>
          <w:left w:val="single" w:sz="4" w:space="0" w:color="F86D56"/>
          <w:bottom w:val="single" w:sz="4" w:space="0" w:color="F86D56"/>
          <w:right w:val="single" w:sz="4" w:space="0" w:color="F86D56"/>
          <w:insideH w:val="single" w:sz="4" w:space="0" w:color="F86D56"/>
          <w:insideV w:val="single" w:sz="4" w:space="0" w:color="F86D56"/>
        </w:tblBorders>
        <w:tblLook w:val="04A0" w:firstRow="1" w:lastRow="0" w:firstColumn="1" w:lastColumn="0" w:noHBand="0" w:noVBand="1"/>
      </w:tblPr>
      <w:tblGrid>
        <w:gridCol w:w="1873"/>
        <w:gridCol w:w="7144"/>
      </w:tblGrid>
      <w:tr w:rsidR="00D158B7" w:rsidRPr="001F33B1" w:rsidTr="00CE31A6">
        <w:trPr>
          <w:jc w:val="center"/>
        </w:trPr>
        <w:tc>
          <w:tcPr>
            <w:tcW w:w="1885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b/>
                <w:sz w:val="22"/>
                <w:szCs w:val="22"/>
              </w:rPr>
            </w:pPr>
            <w:bookmarkStart w:id="1" w:name="bookmark99"/>
            <w:bookmarkEnd w:id="1"/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Adj/ Adv ngắn</w:t>
            </w:r>
          </w:p>
        </w:tc>
        <w:tc>
          <w:tcPr>
            <w:tcW w:w="7200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center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S + V +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Adj/ Adv ngắn + -er + than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+ O/ N/ Pro/ Clause</w:t>
            </w:r>
          </w:p>
          <w:p w:rsidR="00D158B7" w:rsidRPr="001F33B1" w:rsidRDefault="00D158B7" w:rsidP="00CE31A6">
            <w:pPr>
              <w:tabs>
                <w:tab w:val="left" w:pos="1080"/>
              </w:tabs>
              <w:spacing w:line="276" w:lineRule="auto"/>
              <w:ind w:left="10"/>
              <w:jc w:val="both"/>
              <w:rPr>
                <w:rFonts w:ascii="Palatino Linotype" w:hAnsi="Palatino Linotype" w:cs="Segoe UI"/>
                <w:b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Example: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ab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>Cars move faster than motorbikes.</w:t>
            </w:r>
          </w:p>
          <w:p w:rsidR="00D158B7" w:rsidRPr="001F33B1" w:rsidRDefault="00D158B7" w:rsidP="00CE31A6">
            <w:pPr>
              <w:tabs>
                <w:tab w:val="left" w:pos="1080"/>
              </w:tabs>
              <w:spacing w:line="276" w:lineRule="auto"/>
              <w:ind w:left="10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ab/>
              <w:t>She studies harder than she used to do in the past.</w:t>
            </w:r>
          </w:p>
        </w:tc>
      </w:tr>
      <w:tr w:rsidR="00D158B7" w:rsidRPr="001F33B1" w:rsidTr="00CE31A6">
        <w:trPr>
          <w:jc w:val="center"/>
        </w:trPr>
        <w:tc>
          <w:tcPr>
            <w:tcW w:w="1885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b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Adj/ Adv dài</w:t>
            </w:r>
          </w:p>
        </w:tc>
        <w:tc>
          <w:tcPr>
            <w:tcW w:w="7200" w:type="dxa"/>
            <w:vAlign w:val="center"/>
          </w:tcPr>
          <w:p w:rsidR="00D158B7" w:rsidRPr="001F33B1" w:rsidRDefault="00D158B7" w:rsidP="00CE31A6">
            <w:pPr>
              <w:spacing w:line="276" w:lineRule="auto"/>
              <w:jc w:val="center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S + V +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more + Adj/ Adv dài + than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+ O/ N/ Pro/ Clause</w:t>
            </w:r>
          </w:p>
          <w:p w:rsidR="00D158B7" w:rsidRPr="001F33B1" w:rsidRDefault="00D158B7" w:rsidP="00CE31A6">
            <w:pPr>
              <w:tabs>
                <w:tab w:val="left" w:pos="1080"/>
              </w:tabs>
              <w:spacing w:line="276" w:lineRule="auto"/>
              <w:ind w:left="10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Example: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ab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>He runs more slowly than I do.</w:t>
            </w:r>
          </w:p>
          <w:p w:rsidR="00D158B7" w:rsidRPr="001F33B1" w:rsidRDefault="00D158B7" w:rsidP="00CE31A6">
            <w:pPr>
              <w:tabs>
                <w:tab w:val="left" w:pos="1080"/>
              </w:tabs>
              <w:spacing w:line="276" w:lineRule="auto"/>
              <w:ind w:left="10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ab/>
              <w:t>Susan speaks French more fluently than her sister.</w:t>
            </w:r>
          </w:p>
        </w:tc>
      </w:tr>
    </w:tbl>
    <w:p w:rsidR="00D158B7" w:rsidRPr="001F33B1" w:rsidRDefault="00D158B7" w:rsidP="00D158B7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bookmarkStart w:id="2" w:name="bookmark109"/>
      <w:bookmarkEnd w:id="2"/>
      <w:r w:rsidRPr="001F33B1">
        <w:rPr>
          <w:rFonts w:ascii="Palatino Linotype" w:hAnsi="Palatino Linotype" w:cs="Segoe UI"/>
          <w:sz w:val="22"/>
          <w:szCs w:val="22"/>
        </w:rPr>
        <w:t xml:space="preserve">Cách </w:t>
      </w:r>
      <w:r w:rsidRPr="001F33B1">
        <w:rPr>
          <w:rFonts w:ascii="Palatino Linotype" w:hAnsi="Palatino Linotype" w:cs="Segoe UI"/>
          <w:b/>
          <w:sz w:val="22"/>
          <w:szCs w:val="22"/>
        </w:rPr>
        <w:t>thêm -er</w:t>
      </w:r>
      <w:r w:rsidRPr="001F33B1">
        <w:rPr>
          <w:rFonts w:ascii="Palatino Linotype" w:hAnsi="Palatino Linotype" w:cs="Segoe UI"/>
          <w:sz w:val="22"/>
          <w:szCs w:val="22"/>
        </w:rPr>
        <w:t xml:space="preserve"> vào sau trạng từ ngắn</w:t>
      </w:r>
    </w:p>
    <w:tbl>
      <w:tblPr>
        <w:tblStyle w:val="TableGrid"/>
        <w:tblW w:w="0" w:type="auto"/>
        <w:jc w:val="center"/>
        <w:tblBorders>
          <w:top w:val="single" w:sz="4" w:space="0" w:color="F86D56"/>
          <w:left w:val="single" w:sz="4" w:space="0" w:color="F86D56"/>
          <w:bottom w:val="single" w:sz="4" w:space="0" w:color="F86D56"/>
          <w:right w:val="single" w:sz="4" w:space="0" w:color="F86D56"/>
          <w:insideH w:val="single" w:sz="4" w:space="0" w:color="F86D56"/>
          <w:insideV w:val="single" w:sz="4" w:space="0" w:color="F86D56"/>
        </w:tblBorders>
        <w:tblLook w:val="04A0" w:firstRow="1" w:lastRow="0" w:firstColumn="1" w:lastColumn="0" w:noHBand="0" w:noVBand="1"/>
      </w:tblPr>
      <w:tblGrid>
        <w:gridCol w:w="2746"/>
        <w:gridCol w:w="2913"/>
        <w:gridCol w:w="3358"/>
      </w:tblGrid>
      <w:tr w:rsidR="00D158B7" w:rsidRPr="001F33B1" w:rsidTr="00CE31A6">
        <w:trPr>
          <w:jc w:val="center"/>
        </w:trPr>
        <w:tc>
          <w:tcPr>
            <w:tcW w:w="2785" w:type="dxa"/>
          </w:tcPr>
          <w:p w:rsidR="00D158B7" w:rsidRPr="001F33B1" w:rsidRDefault="00D158B7" w:rsidP="00CE31A6">
            <w:pPr>
              <w:tabs>
                <w:tab w:val="left" w:pos="720"/>
              </w:tabs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bookmarkStart w:id="3" w:name="bookmark110"/>
            <w:bookmarkEnd w:id="3"/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+ Thêm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-er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vào sau hầu hết trạng từ ngắn.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1512"/>
            </w:tblGrid>
            <w:tr w:rsidR="00D158B7" w:rsidRPr="001F33B1" w:rsidTr="00CE31A6">
              <w:trPr>
                <w:trHeight w:val="256"/>
              </w:trPr>
              <w:tc>
                <w:tcPr>
                  <w:tcW w:w="1075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fast</w:t>
                  </w:r>
                </w:p>
              </w:tc>
              <w:tc>
                <w:tcPr>
                  <w:tcW w:w="1620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faster</w:t>
                  </w:r>
                </w:p>
              </w:tc>
            </w:tr>
            <w:tr w:rsidR="00D158B7" w:rsidRPr="001F33B1" w:rsidTr="00CE31A6">
              <w:trPr>
                <w:trHeight w:val="246"/>
              </w:trPr>
              <w:tc>
                <w:tcPr>
                  <w:tcW w:w="1075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hard</w:t>
                  </w:r>
                </w:p>
              </w:tc>
              <w:tc>
                <w:tcPr>
                  <w:tcW w:w="1620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harder</w:t>
                  </w:r>
                </w:p>
              </w:tc>
            </w:tr>
            <w:tr w:rsidR="00D158B7" w:rsidRPr="001F33B1" w:rsidTr="00CE31A6">
              <w:trPr>
                <w:trHeight w:val="256"/>
              </w:trPr>
              <w:tc>
                <w:tcPr>
                  <w:tcW w:w="1075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1620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higher</w:t>
                  </w:r>
                </w:p>
              </w:tc>
            </w:tr>
          </w:tbl>
          <w:p w:rsidR="00D158B7" w:rsidRPr="001F33B1" w:rsidRDefault="00D158B7" w:rsidP="00CE31A6">
            <w:pPr>
              <w:tabs>
                <w:tab w:val="left" w:pos="720"/>
              </w:tabs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</w:p>
        </w:tc>
        <w:tc>
          <w:tcPr>
            <w:tcW w:w="2970" w:type="dxa"/>
          </w:tcPr>
          <w:p w:rsidR="00D158B7" w:rsidRPr="001F33B1" w:rsidRDefault="00D158B7" w:rsidP="00CE31A6">
            <w:pPr>
              <w:tabs>
                <w:tab w:val="left" w:pos="720"/>
              </w:tabs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+ Với trạng từ ngắn tận cùng bằng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e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thì chỉ thêm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r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5"/>
              <w:gridCol w:w="1620"/>
            </w:tblGrid>
            <w:tr w:rsidR="00D158B7" w:rsidRPr="001F33B1" w:rsidTr="00CE31A6">
              <w:tc>
                <w:tcPr>
                  <w:tcW w:w="1075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late</w:t>
                  </w:r>
                </w:p>
              </w:tc>
              <w:tc>
                <w:tcPr>
                  <w:tcW w:w="1620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later</w:t>
                  </w:r>
                </w:p>
              </w:tc>
            </w:tr>
          </w:tbl>
          <w:p w:rsidR="00D158B7" w:rsidRPr="001F33B1" w:rsidRDefault="00D158B7" w:rsidP="00CE31A6">
            <w:pPr>
              <w:tabs>
                <w:tab w:val="left" w:pos="720"/>
              </w:tabs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</w:p>
        </w:tc>
        <w:tc>
          <w:tcPr>
            <w:tcW w:w="3420" w:type="dxa"/>
          </w:tcPr>
          <w:p w:rsidR="00D158B7" w:rsidRPr="001F33B1" w:rsidRDefault="00D158B7" w:rsidP="00CE31A6">
            <w:pPr>
              <w:tabs>
                <w:tab w:val="left" w:pos="720"/>
              </w:tabs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+ Với trạng từ ngắn tận cùng bằng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ly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,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 xml:space="preserve">đổi y 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thành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i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rồi thêm </w:t>
            </w:r>
            <w:r w:rsidRPr="001F33B1">
              <w:rPr>
                <w:rFonts w:ascii="Palatino Linotype" w:hAnsi="Palatino Linotype" w:cs="Segoe UI"/>
                <w:b/>
                <w:sz w:val="22"/>
                <w:szCs w:val="22"/>
              </w:rPr>
              <w:t>er</w:t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5"/>
              <w:gridCol w:w="1620"/>
            </w:tblGrid>
            <w:tr w:rsidR="00D158B7" w:rsidRPr="001F33B1" w:rsidTr="00CE31A6">
              <w:tc>
                <w:tcPr>
                  <w:tcW w:w="1075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early</w:t>
                  </w:r>
                </w:p>
              </w:tc>
              <w:tc>
                <w:tcPr>
                  <w:tcW w:w="1620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earlier</w:t>
                  </w:r>
                </w:p>
              </w:tc>
            </w:tr>
          </w:tbl>
          <w:p w:rsidR="00D158B7" w:rsidRPr="001F33B1" w:rsidRDefault="00D158B7" w:rsidP="00CE31A6">
            <w:pPr>
              <w:tabs>
                <w:tab w:val="left" w:pos="720"/>
              </w:tabs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</w:p>
        </w:tc>
      </w:tr>
    </w:tbl>
    <w:p w:rsidR="00D158B7" w:rsidRPr="001F33B1" w:rsidRDefault="00D158B7" w:rsidP="00D158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 xml:space="preserve">Cách </w:t>
      </w:r>
      <w:r w:rsidRPr="001F33B1">
        <w:rPr>
          <w:rFonts w:ascii="Palatino Linotype" w:hAnsi="Palatino Linotype" w:cs="Segoe UI"/>
          <w:b/>
          <w:sz w:val="22"/>
          <w:szCs w:val="22"/>
        </w:rPr>
        <w:t>thêm more</w:t>
      </w:r>
      <w:r w:rsidRPr="001F33B1">
        <w:rPr>
          <w:rFonts w:ascii="Palatino Linotype" w:hAnsi="Palatino Linotype" w:cs="Segoe UI"/>
          <w:sz w:val="22"/>
          <w:szCs w:val="22"/>
        </w:rPr>
        <w:t xml:space="preserve"> vào trước trạng từ dài</w:t>
      </w:r>
    </w:p>
    <w:tbl>
      <w:tblPr>
        <w:tblStyle w:val="TableGrid"/>
        <w:tblW w:w="0" w:type="auto"/>
        <w:jc w:val="center"/>
        <w:tblBorders>
          <w:top w:val="single" w:sz="4" w:space="0" w:color="F86D56"/>
          <w:left w:val="single" w:sz="4" w:space="0" w:color="F86D56"/>
          <w:bottom w:val="single" w:sz="4" w:space="0" w:color="F86D56"/>
          <w:right w:val="single" w:sz="4" w:space="0" w:color="F86D56"/>
          <w:insideH w:val="single" w:sz="4" w:space="0" w:color="F86D56"/>
          <w:insideV w:val="single" w:sz="4" w:space="0" w:color="F86D56"/>
        </w:tblBorders>
        <w:tblLook w:val="04A0" w:firstRow="1" w:lastRow="0" w:firstColumn="1" w:lastColumn="0" w:noHBand="0" w:noVBand="1"/>
      </w:tblPr>
      <w:tblGrid>
        <w:gridCol w:w="6835"/>
      </w:tblGrid>
      <w:tr w:rsidR="00D158B7" w:rsidRPr="001F33B1" w:rsidTr="00CE31A6">
        <w:trPr>
          <w:jc w:val="center"/>
        </w:trPr>
        <w:tc>
          <w:tcPr>
            <w:tcW w:w="6835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Với trạng từ dài, ta giữ nguyên trạng từ và thêm more vào phía trước.</w:t>
            </w:r>
          </w:p>
          <w:tbl>
            <w:tblPr>
              <w:tblStyle w:val="TableGrid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2"/>
              <w:gridCol w:w="3404"/>
            </w:tblGrid>
            <w:tr w:rsidR="00D158B7" w:rsidRPr="001F33B1" w:rsidTr="00CE31A6">
              <w:trPr>
                <w:trHeight w:val="201"/>
              </w:trPr>
              <w:tc>
                <w:tcPr>
                  <w:tcW w:w="1392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slowly</w:t>
                  </w:r>
                </w:p>
              </w:tc>
              <w:tc>
                <w:tcPr>
                  <w:tcW w:w="3404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more slowly</w:t>
                  </w:r>
                </w:p>
              </w:tc>
            </w:tr>
            <w:tr w:rsidR="00D158B7" w:rsidRPr="001F33B1" w:rsidTr="00CE31A6">
              <w:trPr>
                <w:trHeight w:val="193"/>
              </w:trPr>
              <w:tc>
                <w:tcPr>
                  <w:tcW w:w="1392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quickly</w:t>
                  </w:r>
                </w:p>
              </w:tc>
              <w:tc>
                <w:tcPr>
                  <w:tcW w:w="3404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more quickly</w:t>
                  </w:r>
                </w:p>
              </w:tc>
            </w:tr>
            <w:tr w:rsidR="00D158B7" w:rsidRPr="001F33B1" w:rsidTr="00CE31A6">
              <w:trPr>
                <w:trHeight w:val="201"/>
              </w:trPr>
              <w:tc>
                <w:tcPr>
                  <w:tcW w:w="1392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happily</w:t>
                  </w:r>
                </w:p>
              </w:tc>
              <w:tc>
                <w:tcPr>
                  <w:tcW w:w="3404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more happily</w:t>
                  </w:r>
                </w:p>
              </w:tc>
            </w:tr>
            <w:tr w:rsidR="00D158B7" w:rsidRPr="001F33B1" w:rsidTr="00CE31A6">
              <w:trPr>
                <w:trHeight w:val="193"/>
              </w:trPr>
              <w:tc>
                <w:tcPr>
                  <w:tcW w:w="1392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carefullly</w:t>
                  </w:r>
                </w:p>
              </w:tc>
              <w:tc>
                <w:tcPr>
                  <w:tcW w:w="3404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more carefully</w:t>
                  </w:r>
                </w:p>
              </w:tc>
            </w:tr>
            <w:tr w:rsidR="00D158B7" w:rsidRPr="001F33B1" w:rsidTr="00CE31A6">
              <w:trPr>
                <w:trHeight w:val="201"/>
              </w:trPr>
              <w:tc>
                <w:tcPr>
                  <w:tcW w:w="1392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healthily</w:t>
                  </w:r>
                </w:p>
              </w:tc>
              <w:tc>
                <w:tcPr>
                  <w:tcW w:w="3404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more healthily</w:t>
                  </w:r>
                </w:p>
              </w:tc>
            </w:tr>
            <w:tr w:rsidR="00D158B7" w:rsidRPr="001F33B1" w:rsidTr="00CE31A6">
              <w:trPr>
                <w:trHeight w:val="193"/>
              </w:trPr>
              <w:tc>
                <w:tcPr>
                  <w:tcW w:w="1392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>intelligently</w:t>
                  </w:r>
                </w:p>
              </w:tc>
              <w:tc>
                <w:tcPr>
                  <w:tcW w:w="3404" w:type="dxa"/>
                </w:tcPr>
                <w:p w:rsidR="00D158B7" w:rsidRPr="001F33B1" w:rsidRDefault="00D158B7" w:rsidP="00CE31A6">
                  <w:pPr>
                    <w:spacing w:line="276" w:lineRule="auto"/>
                    <w:jc w:val="both"/>
                    <w:rPr>
                      <w:rFonts w:ascii="Palatino Linotype" w:hAnsi="Palatino Linotype" w:cs="Segoe UI"/>
                      <w:sz w:val="22"/>
                      <w:szCs w:val="22"/>
                    </w:rPr>
                  </w:pP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sym w:font="Wingdings 3" w:char="F0DA"/>
                  </w:r>
                  <w:r w:rsidRPr="001F33B1">
                    <w:rPr>
                      <w:rFonts w:ascii="Palatino Linotype" w:hAnsi="Palatino Linotype" w:cs="Segoe UI"/>
                      <w:sz w:val="22"/>
                      <w:szCs w:val="22"/>
                    </w:rPr>
                    <w:t xml:space="preserve"> more intelligently</w:t>
                  </w:r>
                </w:p>
              </w:tc>
            </w:tr>
          </w:tbl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</w:p>
        </w:tc>
      </w:tr>
    </w:tbl>
    <w:p w:rsidR="00D158B7" w:rsidRPr="001F33B1" w:rsidRDefault="00D158B7" w:rsidP="00D158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Palatino Linotype" w:hAnsi="Palatino Linotype" w:cs="Segoe UI"/>
          <w:b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>Một số trạng từ bất quy tắc</w:t>
      </w:r>
    </w:p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>Một số’ trạng từ không theo quy tắc trên mà có dạng so sánh hơn riêng biệt.</w:t>
      </w:r>
    </w:p>
    <w:tbl>
      <w:tblPr>
        <w:tblStyle w:val="TableGrid"/>
        <w:tblW w:w="0" w:type="auto"/>
        <w:jc w:val="center"/>
        <w:tblBorders>
          <w:top w:val="single" w:sz="4" w:space="0" w:color="F86D56"/>
          <w:left w:val="single" w:sz="4" w:space="0" w:color="F86D56"/>
          <w:bottom w:val="single" w:sz="4" w:space="0" w:color="F86D56"/>
          <w:right w:val="single" w:sz="4" w:space="0" w:color="F86D5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3290"/>
      </w:tblGrid>
      <w:tr w:rsidR="00D158B7" w:rsidRPr="001F33B1" w:rsidTr="00CE31A6">
        <w:trPr>
          <w:trHeight w:val="182"/>
          <w:jc w:val="center"/>
        </w:trPr>
        <w:tc>
          <w:tcPr>
            <w:tcW w:w="226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good/well (tốt)</w:t>
            </w:r>
          </w:p>
        </w:tc>
        <w:tc>
          <w:tcPr>
            <w:tcW w:w="3290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better (tốt hơn)</w:t>
            </w:r>
          </w:p>
        </w:tc>
      </w:tr>
      <w:tr w:rsidR="00D158B7" w:rsidRPr="001F33B1" w:rsidTr="00CE31A6">
        <w:trPr>
          <w:trHeight w:val="182"/>
          <w:jc w:val="center"/>
        </w:trPr>
        <w:tc>
          <w:tcPr>
            <w:tcW w:w="226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bad/ badly (tệ) </w:t>
            </w:r>
          </w:p>
        </w:tc>
        <w:tc>
          <w:tcPr>
            <w:tcW w:w="3290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worse (tệ hơn)</w:t>
            </w:r>
          </w:p>
        </w:tc>
      </w:tr>
      <w:tr w:rsidR="00D158B7" w:rsidRPr="001F33B1" w:rsidTr="00CE31A6">
        <w:trPr>
          <w:trHeight w:val="49"/>
          <w:jc w:val="center"/>
        </w:trPr>
        <w:tc>
          <w:tcPr>
            <w:tcW w:w="226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lastRenderedPageBreak/>
              <w:t>many/ much (nhiều)</w:t>
            </w:r>
          </w:p>
        </w:tc>
        <w:tc>
          <w:tcPr>
            <w:tcW w:w="3290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more (nhiều hơn)</w:t>
            </w:r>
          </w:p>
        </w:tc>
      </w:tr>
      <w:tr w:rsidR="00D158B7" w:rsidRPr="001F33B1" w:rsidTr="00CE31A6">
        <w:trPr>
          <w:trHeight w:val="182"/>
          <w:jc w:val="center"/>
        </w:trPr>
        <w:tc>
          <w:tcPr>
            <w:tcW w:w="226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far (xa) </w:t>
            </w:r>
          </w:p>
        </w:tc>
        <w:tc>
          <w:tcPr>
            <w:tcW w:w="3290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farther/ further (xa hơn)</w:t>
            </w:r>
          </w:p>
        </w:tc>
      </w:tr>
      <w:tr w:rsidR="00D158B7" w:rsidRPr="001F33B1" w:rsidTr="00CE31A6">
        <w:trPr>
          <w:trHeight w:val="182"/>
          <w:jc w:val="center"/>
        </w:trPr>
        <w:tc>
          <w:tcPr>
            <w:tcW w:w="2267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t>little (ít)</w:t>
            </w:r>
          </w:p>
        </w:tc>
        <w:tc>
          <w:tcPr>
            <w:tcW w:w="3290" w:type="dxa"/>
          </w:tcPr>
          <w:p w:rsidR="00D158B7" w:rsidRPr="001F33B1" w:rsidRDefault="00D158B7" w:rsidP="00CE31A6">
            <w:pPr>
              <w:spacing w:line="276" w:lineRule="auto"/>
              <w:jc w:val="both"/>
              <w:rPr>
                <w:rFonts w:ascii="Palatino Linotype" w:hAnsi="Palatino Linotype" w:cs="Segoe UI"/>
                <w:sz w:val="22"/>
                <w:szCs w:val="22"/>
              </w:rPr>
            </w:pPr>
            <w:r w:rsidRPr="001F33B1">
              <w:rPr>
                <w:rFonts w:ascii="Palatino Linotype" w:hAnsi="Palatino Linotype" w:cs="Segoe UI"/>
                <w:sz w:val="22"/>
                <w:szCs w:val="22"/>
              </w:rPr>
              <w:sym w:font="Wingdings 3" w:char="F0DA"/>
            </w:r>
            <w:r w:rsidRPr="001F33B1">
              <w:rPr>
                <w:rFonts w:ascii="Palatino Linotype" w:hAnsi="Palatino Linotype" w:cs="Segoe UI"/>
                <w:sz w:val="22"/>
                <w:szCs w:val="22"/>
              </w:rPr>
              <w:t xml:space="preserve"> less (ít hơn)</w:t>
            </w:r>
          </w:p>
        </w:tc>
      </w:tr>
    </w:tbl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b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>c. Các trường hợp dùng dạng so sánh hơn của trạng từ</w:t>
      </w:r>
    </w:p>
    <w:p w:rsidR="00D158B7" w:rsidRPr="001F33B1" w:rsidRDefault="00D158B7" w:rsidP="00D158B7">
      <w:pPr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>Chúng ta dùng dạng so sánh hơn của trạng từ khi muốn so sánh cách thức, thời điểm, tần suất hay mức độ mà một hành động được thực hiện.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 xml:space="preserve">Example: </w:t>
      </w:r>
      <w:r w:rsidRPr="001F33B1">
        <w:rPr>
          <w:rFonts w:ascii="Palatino Linotype" w:hAnsi="Palatino Linotype" w:cs="Segoe UI"/>
          <w:b/>
          <w:sz w:val="22"/>
          <w:szCs w:val="22"/>
        </w:rPr>
        <w:tab/>
      </w:r>
      <w:r w:rsidRPr="001F33B1">
        <w:rPr>
          <w:rFonts w:ascii="Palatino Linotype" w:hAnsi="Palatino Linotype" w:cs="Segoe UI"/>
          <w:sz w:val="22"/>
          <w:szCs w:val="22"/>
        </w:rPr>
        <w:t>Tom runs faster than his brother.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ab/>
        <w:t>Mai solves the problem more exactly than Nam.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b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>Ghi chú: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>Chúng ta có thể dùng từ và cụm từ nhấn mạnh như a bit, a little (bit), much, a lot, far để nhấn mạnh sự so sánh.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b/>
          <w:sz w:val="22"/>
          <w:szCs w:val="22"/>
        </w:rPr>
        <w:t xml:space="preserve">Example: </w:t>
      </w:r>
      <w:r w:rsidRPr="001F33B1">
        <w:rPr>
          <w:rFonts w:ascii="Palatino Linotype" w:hAnsi="Palatino Linotype" w:cs="Segoe UI"/>
          <w:b/>
          <w:sz w:val="22"/>
          <w:szCs w:val="22"/>
        </w:rPr>
        <w:tab/>
      </w:r>
      <w:r w:rsidRPr="001F33B1">
        <w:rPr>
          <w:rFonts w:ascii="Palatino Linotype" w:hAnsi="Palatino Linotype" w:cs="Segoe UI"/>
          <w:sz w:val="22"/>
          <w:szCs w:val="22"/>
        </w:rPr>
        <w:t>Monkeys jump a lot higher than cats.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  <w:r w:rsidRPr="001F33B1">
        <w:rPr>
          <w:rFonts w:ascii="Palatino Linotype" w:hAnsi="Palatino Linotype" w:cs="Segoe UI"/>
          <w:sz w:val="22"/>
          <w:szCs w:val="22"/>
        </w:rPr>
        <w:tab/>
        <w:t>Sam drives a little (bit) more carefully than Tom.</w:t>
      </w:r>
    </w:p>
    <w:p w:rsidR="00D158B7" w:rsidRPr="001F33B1" w:rsidRDefault="00D158B7" w:rsidP="00D158B7">
      <w:pPr>
        <w:tabs>
          <w:tab w:val="left" w:pos="1080"/>
        </w:tabs>
        <w:spacing w:line="276" w:lineRule="auto"/>
        <w:jc w:val="both"/>
        <w:rPr>
          <w:rFonts w:ascii="Palatino Linotype" w:hAnsi="Palatino Linotype" w:cs="Segoe UI"/>
          <w:sz w:val="22"/>
          <w:szCs w:val="22"/>
        </w:rPr>
      </w:pPr>
    </w:p>
    <w:p w:rsidR="00240FA8" w:rsidRDefault="00240FA8">
      <w:bookmarkStart w:id="4" w:name="_GoBack"/>
      <w:bookmarkEnd w:id="4"/>
    </w:p>
    <w:sectPr w:rsidR="00240FA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D8C"/>
      </v:shape>
    </w:pict>
  </w:numPicBullet>
  <w:abstractNum w:abstractNumId="0" w15:restartNumberingAfterBreak="0">
    <w:nsid w:val="534B3A7C"/>
    <w:multiLevelType w:val="hybridMultilevel"/>
    <w:tmpl w:val="BE30AF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B7"/>
    <w:rsid w:val="00240FA8"/>
    <w:rsid w:val="00C22EE2"/>
    <w:rsid w:val="00D1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4B12-8BD9-4FC1-8DAE-1D30B076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8B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2024-09-27T19:04:00Z</dcterms:created>
  <dcterms:modified xsi:type="dcterms:W3CDTF">2024-09-27T19:05:00Z</dcterms:modified>
</cp:coreProperties>
</file>