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E8FA2D" w14:textId="77777777" w:rsidR="00BF16FD" w:rsidRDefault="00BF16FD">
      <w:pPr>
        <w:pStyle w:val="BodyText"/>
        <w:rPr>
          <w:sz w:val="20"/>
        </w:rPr>
      </w:pPr>
    </w:p>
    <w:tbl>
      <w:tblPr>
        <w:tblW w:w="10128" w:type="dxa"/>
        <w:jc w:val="center"/>
        <w:tblLook w:val="01E0" w:firstRow="1" w:lastRow="1" w:firstColumn="1" w:lastColumn="1" w:noHBand="0" w:noVBand="0"/>
      </w:tblPr>
      <w:tblGrid>
        <w:gridCol w:w="2221"/>
        <w:gridCol w:w="1577"/>
        <w:gridCol w:w="208"/>
        <w:gridCol w:w="5320"/>
        <w:gridCol w:w="802"/>
      </w:tblGrid>
      <w:tr w:rsidR="00563979" w:rsidRPr="00495B39" w14:paraId="5E62CB2D" w14:textId="77777777" w:rsidTr="00A91190">
        <w:trPr>
          <w:trHeight w:val="298"/>
          <w:jc w:val="center"/>
        </w:trPr>
        <w:tc>
          <w:tcPr>
            <w:tcW w:w="4006" w:type="dxa"/>
            <w:gridSpan w:val="3"/>
          </w:tcPr>
          <w:p w14:paraId="6AD25162" w14:textId="77777777" w:rsidR="00563979" w:rsidRPr="0035218B" w:rsidRDefault="00563979" w:rsidP="00697B88">
            <w:pPr>
              <w:jc w:val="center"/>
              <w:rPr>
                <w:iCs/>
                <w:noProof/>
                <w:color w:val="000000"/>
                <w:sz w:val="26"/>
                <w:szCs w:val="26"/>
              </w:rPr>
            </w:pPr>
            <w:r w:rsidRPr="0035218B">
              <w:rPr>
                <w:iCs/>
                <w:noProof/>
                <w:color w:val="000000"/>
                <w:sz w:val="26"/>
                <w:szCs w:val="26"/>
              </w:rPr>
              <w:t>UBND HUYỆN TÂN HỒNG</w:t>
            </w:r>
          </w:p>
          <w:p w14:paraId="21890FEB" w14:textId="77777777" w:rsidR="00563979" w:rsidRDefault="00563979" w:rsidP="00697B88">
            <w:pPr>
              <w:jc w:val="center"/>
              <w:rPr>
                <w:b/>
                <w:iCs/>
                <w:noProof/>
                <w:color w:val="000000"/>
                <w:szCs w:val="26"/>
              </w:rPr>
            </w:pPr>
            <w:r w:rsidRPr="0035218B">
              <w:rPr>
                <w:b/>
                <w:iCs/>
                <w:noProof/>
                <w:color w:val="000000"/>
                <w:sz w:val="26"/>
                <w:szCs w:val="26"/>
              </w:rPr>
              <w:t>TRƯỜNG TRUNG HỌC CƠ SỞ</w:t>
            </w:r>
            <w:r w:rsidRPr="00417AAC">
              <w:rPr>
                <w:b/>
                <w:iCs/>
                <w:noProof/>
                <w:color w:val="000000"/>
                <w:szCs w:val="26"/>
              </w:rPr>
              <w:t xml:space="preserve"> </w:t>
            </w:r>
            <w:r w:rsidRPr="0035218B">
              <w:rPr>
                <w:b/>
                <w:iCs/>
                <w:noProof/>
                <w:color w:val="000000"/>
                <w:sz w:val="26"/>
                <w:szCs w:val="26"/>
              </w:rPr>
              <w:t>TÂN HỘ CƠ</w:t>
            </w:r>
          </w:p>
          <w:p w14:paraId="223472D4" w14:textId="5FA0E57D" w:rsidR="00563979" w:rsidRPr="00417AAC" w:rsidRDefault="009B36C7" w:rsidP="00697B88">
            <w:pPr>
              <w:jc w:val="center"/>
              <w:rPr>
                <w:b/>
              </w:rPr>
            </w:pPr>
            <w:r>
              <w:rPr>
                <w:noProof/>
              </w:rPr>
              <mc:AlternateContent>
                <mc:Choice Requires="wps">
                  <w:drawing>
                    <wp:anchor distT="4294967295" distB="4294967295" distL="114300" distR="114300" simplePos="0" relativeHeight="251661312" behindDoc="0" locked="0" layoutInCell="1" allowOverlap="1" wp14:anchorId="08A03F3A" wp14:editId="6EB98E9C">
                      <wp:simplePos x="0" y="0"/>
                      <wp:positionH relativeFrom="column">
                        <wp:posOffset>818515</wp:posOffset>
                      </wp:positionH>
                      <wp:positionV relativeFrom="paragraph">
                        <wp:posOffset>1269</wp:posOffset>
                      </wp:positionV>
                      <wp:extent cx="800100" cy="0"/>
                      <wp:effectExtent l="0" t="0" r="1905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45pt,.1pt" to="127.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t/JGwIAADU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"/>
                  </w:pict>
                </mc:Fallback>
              </mc:AlternateContent>
            </w:r>
          </w:p>
        </w:tc>
        <w:tc>
          <w:tcPr>
            <w:tcW w:w="6122" w:type="dxa"/>
            <w:gridSpan w:val="2"/>
          </w:tcPr>
          <w:p w14:paraId="5125FB4B" w14:textId="77777777" w:rsidR="00563979" w:rsidRDefault="00563979" w:rsidP="00697B88">
            <w:pPr>
              <w:jc w:val="center"/>
              <w:rPr>
                <w:b/>
              </w:rPr>
            </w:pPr>
            <w:r w:rsidRPr="00495B39">
              <w:rPr>
                <w:b/>
                <w:sz w:val="26"/>
                <w:szCs w:val="26"/>
              </w:rPr>
              <w:t xml:space="preserve">CỘNG HÒA XÃ HỘI CHỦ NGHĨA VIỆT </w:t>
            </w:r>
            <w:smartTag w:uri="urn:schemas-microsoft-com:office:smarttags" w:element="country-region">
              <w:smartTag w:uri="urn:schemas-microsoft-com:office:smarttags" w:element="place">
                <w:r w:rsidRPr="00495B39">
                  <w:rPr>
                    <w:b/>
                    <w:sz w:val="26"/>
                    <w:szCs w:val="26"/>
                  </w:rPr>
                  <w:t>NAM</w:t>
                </w:r>
              </w:smartTag>
            </w:smartTag>
          </w:p>
          <w:p w14:paraId="392642A4" w14:textId="77777777" w:rsidR="00563979" w:rsidRPr="005567BA" w:rsidRDefault="00563979" w:rsidP="00697B88">
            <w:pPr>
              <w:jc w:val="center"/>
              <w:rPr>
                <w:b/>
                <w:sz w:val="28"/>
                <w:szCs w:val="28"/>
              </w:rPr>
            </w:pPr>
            <w:r w:rsidRPr="005567BA">
              <w:rPr>
                <w:b/>
                <w:sz w:val="28"/>
                <w:szCs w:val="28"/>
              </w:rPr>
              <w:t>Độc lập - Tự do - Hạnh phúc</w:t>
            </w:r>
          </w:p>
          <w:p w14:paraId="0BD7519E" w14:textId="48C077D6" w:rsidR="00563979" w:rsidRPr="00495B39" w:rsidRDefault="009B36C7" w:rsidP="00697B88">
            <w:pPr>
              <w:jc w:val="center"/>
              <w:rPr>
                <w:sz w:val="26"/>
                <w:szCs w:val="26"/>
              </w:rPr>
            </w:pPr>
            <w:r>
              <w:rPr>
                <w:b/>
                <w:noProof/>
              </w:rPr>
              <mc:AlternateContent>
                <mc:Choice Requires="wps">
                  <w:drawing>
                    <wp:anchor distT="0" distB="0" distL="114300" distR="114300" simplePos="0" relativeHeight="251660288" behindDoc="0" locked="0" layoutInCell="1" allowOverlap="1" wp14:anchorId="06A65350" wp14:editId="799448F9">
                      <wp:simplePos x="0" y="0"/>
                      <wp:positionH relativeFrom="column">
                        <wp:posOffset>850900</wp:posOffset>
                      </wp:positionH>
                      <wp:positionV relativeFrom="paragraph">
                        <wp:posOffset>10795</wp:posOffset>
                      </wp:positionV>
                      <wp:extent cx="193167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1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85pt" to="219.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ft4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"/>
                  </w:pict>
                </mc:Fallback>
              </mc:AlternateContent>
            </w:r>
          </w:p>
        </w:tc>
      </w:tr>
      <w:tr w:rsidR="00563979" w:rsidRPr="00417AAC" w14:paraId="2D35394A" w14:textId="77777777" w:rsidTr="00A91190">
        <w:trPr>
          <w:trHeight w:val="293"/>
          <w:jc w:val="center"/>
        </w:trPr>
        <w:tc>
          <w:tcPr>
            <w:tcW w:w="4006" w:type="dxa"/>
            <w:gridSpan w:val="3"/>
          </w:tcPr>
          <w:p w14:paraId="0F1960B5" w14:textId="123DA2E6" w:rsidR="00563979" w:rsidRDefault="00563979" w:rsidP="00697B88">
            <w:pPr>
              <w:spacing w:line="288" w:lineRule="auto"/>
              <w:jc w:val="center"/>
              <w:rPr>
                <w:sz w:val="26"/>
                <w:szCs w:val="26"/>
              </w:rPr>
            </w:pPr>
            <w:r w:rsidRPr="00D94A8B">
              <w:rPr>
                <w:sz w:val="26"/>
                <w:szCs w:val="26"/>
              </w:rPr>
              <w:t>Số:</w:t>
            </w:r>
            <w:r>
              <w:rPr>
                <w:sz w:val="26"/>
                <w:szCs w:val="26"/>
              </w:rPr>
              <w:t xml:space="preserve"> </w:t>
            </w:r>
            <w:r w:rsidR="00704BC4">
              <w:rPr>
                <w:sz w:val="26"/>
                <w:szCs w:val="26"/>
              </w:rPr>
              <w:t>277</w:t>
            </w:r>
            <w:r>
              <w:rPr>
                <w:sz w:val="26"/>
                <w:szCs w:val="26"/>
              </w:rPr>
              <w:t>/TB-THCSTHC</w:t>
            </w:r>
            <w:r w:rsidRPr="00D94A8B">
              <w:rPr>
                <w:sz w:val="26"/>
                <w:szCs w:val="26"/>
              </w:rPr>
              <w:t xml:space="preserve">    </w:t>
            </w:r>
          </w:p>
          <w:p w14:paraId="5B9FADAF" w14:textId="66E33637" w:rsidR="00563979" w:rsidRPr="00563979" w:rsidRDefault="005567BA" w:rsidP="00704BC4">
            <w:pPr>
              <w:spacing w:before="120"/>
              <w:jc w:val="center"/>
              <w:rPr>
                <w:sz w:val="26"/>
                <w:szCs w:val="26"/>
              </w:rPr>
            </w:pPr>
            <w:r>
              <w:rPr>
                <w:sz w:val="26"/>
                <w:szCs w:val="26"/>
              </w:rPr>
              <w:t xml:space="preserve">Về </w:t>
            </w:r>
            <w:r w:rsidR="00563979">
              <w:rPr>
                <w:sz w:val="26"/>
                <w:szCs w:val="26"/>
              </w:rPr>
              <w:t>v</w:t>
            </w:r>
            <w:r>
              <w:rPr>
                <w:sz w:val="26"/>
                <w:szCs w:val="26"/>
              </w:rPr>
              <w:t>iệc</w:t>
            </w:r>
            <w:r w:rsidR="00563979">
              <w:rPr>
                <w:sz w:val="26"/>
                <w:szCs w:val="26"/>
              </w:rPr>
              <w:t xml:space="preserve"> </w:t>
            </w:r>
            <w:r w:rsidR="00704BC4">
              <w:rPr>
                <w:sz w:val="26"/>
                <w:szCs w:val="26"/>
              </w:rPr>
              <w:t>xin ý kiến cha mẹ học sinh việc học trực tuyến học kỳ II</w:t>
            </w:r>
            <w:r w:rsidR="00563979">
              <w:rPr>
                <w:sz w:val="26"/>
                <w:szCs w:val="26"/>
              </w:rPr>
              <w:t xml:space="preserve"> </w:t>
            </w:r>
          </w:p>
        </w:tc>
        <w:tc>
          <w:tcPr>
            <w:tcW w:w="6122" w:type="dxa"/>
            <w:gridSpan w:val="2"/>
          </w:tcPr>
          <w:p w14:paraId="17D6F9AE" w14:textId="4AC3BF64" w:rsidR="00563979" w:rsidRPr="00417AAC" w:rsidRDefault="00563979" w:rsidP="00B3627E">
            <w:pPr>
              <w:pStyle w:val="Heading1"/>
              <w:spacing w:line="288" w:lineRule="auto"/>
              <w:jc w:val="center"/>
              <w:rPr>
                <w:rFonts w:ascii="Times New Roman" w:hAnsi="Times New Roman" w:cs="Times New Roman"/>
                <w:sz w:val="28"/>
              </w:rPr>
            </w:pPr>
            <w:r>
              <w:rPr>
                <w:rFonts w:ascii="Times New Roman" w:hAnsi="Times New Roman" w:cs="Times New Roman"/>
                <w:color w:val="000000"/>
                <w:sz w:val="28"/>
              </w:rPr>
              <w:t xml:space="preserve">          </w:t>
            </w:r>
            <w:r w:rsidRPr="00417AAC">
              <w:rPr>
                <w:rFonts w:ascii="Times New Roman" w:hAnsi="Times New Roman" w:cs="Times New Roman"/>
                <w:color w:val="000000"/>
                <w:sz w:val="28"/>
              </w:rPr>
              <w:t>Tân Hồng, ngày</w:t>
            </w:r>
            <w:r>
              <w:rPr>
                <w:rFonts w:ascii="Times New Roman" w:hAnsi="Times New Roman" w:cs="Times New Roman"/>
                <w:color w:val="000000"/>
                <w:sz w:val="28"/>
              </w:rPr>
              <w:t xml:space="preserve"> </w:t>
            </w:r>
            <w:r w:rsidR="00B3627E">
              <w:rPr>
                <w:rFonts w:ascii="Times New Roman" w:hAnsi="Times New Roman" w:cs="Times New Roman"/>
                <w:color w:val="000000"/>
                <w:sz w:val="28"/>
              </w:rPr>
              <w:t>29</w:t>
            </w:r>
            <w:r w:rsidRPr="00417AAC">
              <w:rPr>
                <w:rFonts w:ascii="Times New Roman" w:hAnsi="Times New Roman" w:cs="Times New Roman"/>
                <w:color w:val="000000"/>
                <w:sz w:val="28"/>
              </w:rPr>
              <w:t xml:space="preserve"> tháng </w:t>
            </w:r>
            <w:r w:rsidR="00B3627E">
              <w:rPr>
                <w:rFonts w:ascii="Times New Roman" w:hAnsi="Times New Roman" w:cs="Times New Roman"/>
                <w:color w:val="000000"/>
                <w:sz w:val="28"/>
              </w:rPr>
              <w:t>12</w:t>
            </w:r>
            <w:r w:rsidRPr="00417AAC">
              <w:rPr>
                <w:rFonts w:ascii="Times New Roman" w:hAnsi="Times New Roman" w:cs="Times New Roman"/>
                <w:color w:val="000000"/>
                <w:sz w:val="28"/>
              </w:rPr>
              <w:t xml:space="preserve"> năm 2021</w:t>
            </w:r>
          </w:p>
        </w:tc>
      </w:tr>
      <w:tr w:rsidR="00BF16FD" w14:paraId="524AE4A6" w14:textId="77777777" w:rsidTr="00A91190">
        <w:tblPrEx>
          <w:jc w:val="left"/>
          <w:tblCellMar>
            <w:left w:w="0" w:type="dxa"/>
            <w:right w:w="0" w:type="dxa"/>
          </w:tblCellMar>
        </w:tblPrEx>
        <w:trPr>
          <w:gridBefore w:val="1"/>
          <w:gridAfter w:val="1"/>
          <w:wBefore w:w="2221" w:type="dxa"/>
          <w:wAfter w:w="802" w:type="dxa"/>
          <w:trHeight w:val="1132"/>
        </w:trPr>
        <w:tc>
          <w:tcPr>
            <w:tcW w:w="1577" w:type="dxa"/>
          </w:tcPr>
          <w:p w14:paraId="6DE3A4BF" w14:textId="77777777" w:rsidR="00563979" w:rsidRDefault="00563979">
            <w:pPr>
              <w:pStyle w:val="TableParagraph"/>
              <w:spacing w:line="311" w:lineRule="exact"/>
              <w:ind w:right="106"/>
              <w:jc w:val="right"/>
              <w:rPr>
                <w:sz w:val="28"/>
              </w:rPr>
            </w:pPr>
          </w:p>
          <w:p w14:paraId="51341D8F" w14:textId="77777777" w:rsidR="00BF16FD" w:rsidRPr="006E21DA" w:rsidRDefault="002F2721" w:rsidP="00A91190">
            <w:pPr>
              <w:pStyle w:val="TableParagraph"/>
              <w:spacing w:line="311" w:lineRule="exact"/>
              <w:rPr>
                <w:i/>
                <w:iCs/>
                <w:sz w:val="28"/>
              </w:rPr>
            </w:pPr>
            <w:r w:rsidRPr="006E21DA">
              <w:rPr>
                <w:i/>
                <w:iCs/>
                <w:sz w:val="28"/>
              </w:rPr>
              <w:t>Kính gửi:</w:t>
            </w:r>
          </w:p>
          <w:p w14:paraId="575EDF9F" w14:textId="77777777" w:rsidR="00BF16FD" w:rsidRPr="00563979" w:rsidRDefault="00BF16FD">
            <w:pPr>
              <w:pStyle w:val="TableParagraph"/>
              <w:spacing w:line="322" w:lineRule="exact"/>
              <w:ind w:right="106"/>
              <w:jc w:val="right"/>
              <w:rPr>
                <w:sz w:val="28"/>
              </w:rPr>
            </w:pPr>
          </w:p>
          <w:p w14:paraId="6DB5CD72" w14:textId="77777777" w:rsidR="00BF16FD" w:rsidRPr="00563979" w:rsidRDefault="00BF16FD">
            <w:pPr>
              <w:pStyle w:val="TableParagraph"/>
              <w:spacing w:line="322" w:lineRule="exact"/>
              <w:ind w:right="106"/>
              <w:jc w:val="right"/>
              <w:rPr>
                <w:sz w:val="28"/>
              </w:rPr>
            </w:pPr>
          </w:p>
          <w:p w14:paraId="729783D3" w14:textId="77777777" w:rsidR="00BF16FD" w:rsidRPr="00563979" w:rsidRDefault="00BF16FD">
            <w:pPr>
              <w:pStyle w:val="TableParagraph"/>
              <w:spacing w:line="302" w:lineRule="exact"/>
              <w:ind w:right="106"/>
              <w:jc w:val="right"/>
              <w:rPr>
                <w:sz w:val="28"/>
              </w:rPr>
            </w:pPr>
          </w:p>
        </w:tc>
        <w:tc>
          <w:tcPr>
            <w:tcW w:w="5528" w:type="dxa"/>
            <w:gridSpan w:val="2"/>
          </w:tcPr>
          <w:p w14:paraId="39A927C5" w14:textId="77777777" w:rsidR="00BF16FD" w:rsidRDefault="00BF16FD">
            <w:pPr>
              <w:pStyle w:val="TableParagraph"/>
              <w:spacing w:before="11"/>
              <w:rPr>
                <w:sz w:val="26"/>
              </w:rPr>
            </w:pPr>
          </w:p>
          <w:p w14:paraId="29677C9F" w14:textId="77777777" w:rsidR="00A91190" w:rsidRPr="006E21DA" w:rsidRDefault="00563979" w:rsidP="00A91190">
            <w:pPr>
              <w:pStyle w:val="TableParagraph"/>
              <w:ind w:left="107" w:right="-567"/>
              <w:rPr>
                <w:b/>
                <w:bCs/>
                <w:sz w:val="28"/>
              </w:rPr>
            </w:pPr>
            <w:r w:rsidRPr="006E21DA">
              <w:rPr>
                <w:b/>
                <w:bCs/>
                <w:sz w:val="28"/>
              </w:rPr>
              <w:t>Phụ huynh học sinh trường Trung học cơ sở</w:t>
            </w:r>
          </w:p>
          <w:p w14:paraId="0224A141" w14:textId="60112555" w:rsidR="00BF16FD" w:rsidRDefault="00563979" w:rsidP="00A91190">
            <w:pPr>
              <w:pStyle w:val="TableParagraph"/>
              <w:ind w:left="107" w:right="-567"/>
              <w:rPr>
                <w:sz w:val="28"/>
              </w:rPr>
            </w:pPr>
            <w:r w:rsidRPr="006E21DA">
              <w:rPr>
                <w:b/>
                <w:bCs/>
                <w:sz w:val="28"/>
              </w:rPr>
              <w:t xml:space="preserve"> Tân Hộ Cơ</w:t>
            </w:r>
            <w:r w:rsidR="006E21DA">
              <w:rPr>
                <w:b/>
                <w:bCs/>
                <w:sz w:val="28"/>
              </w:rPr>
              <w:t>.</w:t>
            </w:r>
          </w:p>
        </w:tc>
      </w:tr>
    </w:tbl>
    <w:p w14:paraId="53F76D08" w14:textId="31E4D7C2" w:rsidR="00704BC4" w:rsidRPr="00704BC4" w:rsidRDefault="00704BC4" w:rsidP="00FF54FC">
      <w:pPr>
        <w:widowControl/>
        <w:autoSpaceDE/>
        <w:autoSpaceDN/>
        <w:ind w:left="-142" w:right="-52" w:firstLine="862"/>
        <w:jc w:val="both"/>
        <w:rPr>
          <w:sz w:val="28"/>
          <w:szCs w:val="28"/>
        </w:rPr>
      </w:pPr>
      <w:r w:rsidRPr="00704BC4">
        <w:rPr>
          <w:sz w:val="28"/>
          <w:szCs w:val="28"/>
        </w:rPr>
        <w:t>Thực hiện Công văn số 1630/PGDĐT ngày 29/12/2021 của Phòng GD</w:t>
      </w:r>
      <w:r w:rsidR="00A86762">
        <w:rPr>
          <w:sz w:val="28"/>
          <w:szCs w:val="28"/>
        </w:rPr>
        <w:t>&amp;</w:t>
      </w:r>
      <w:r w:rsidRPr="00704BC4">
        <w:rPr>
          <w:sz w:val="28"/>
          <w:szCs w:val="28"/>
        </w:rPr>
        <w:t xml:space="preserve">ĐT Tân Hồng về </w:t>
      </w:r>
      <w:r>
        <w:rPr>
          <w:sz w:val="28"/>
          <w:szCs w:val="28"/>
        </w:rPr>
        <w:t xml:space="preserve">việc chuẩn bị dạy học trực tiếp; </w:t>
      </w:r>
      <w:r w:rsidRPr="00704BC4">
        <w:rPr>
          <w:sz w:val="28"/>
          <w:szCs w:val="28"/>
        </w:rPr>
        <w:t>Tiếp tục thực hiện “Thích ứng an toàn, linh hoạt, kiểm soát hiệu quả dịch bệnh COVID-19” theo tinh thần Nghị quyết số 128/NQ-CP của Chính phủ, các cơ sở giáo dục chuẩn bị các điều kiện chuyển sang trạng thái học trực tiếp an toàn.</w:t>
      </w:r>
    </w:p>
    <w:p w14:paraId="307DD8CD" w14:textId="33360525" w:rsidR="00BF16FD" w:rsidRDefault="00A91190" w:rsidP="00FF54FC">
      <w:pPr>
        <w:pStyle w:val="BodyText"/>
        <w:spacing w:before="119"/>
        <w:ind w:left="-142" w:right="-52" w:firstLine="862"/>
        <w:jc w:val="both"/>
      </w:pPr>
      <w:r>
        <w:t>Trường Trung học cơ sở Tân Hộ Cơ</w:t>
      </w:r>
      <w:r w:rsidR="002F2721">
        <w:t xml:space="preserve"> thông báo </w:t>
      </w:r>
      <w:r w:rsidR="00D77487">
        <w:t>đế</w:t>
      </w:r>
      <w:r w:rsidR="00A86762">
        <w:t>n</w:t>
      </w:r>
      <w:r w:rsidR="00D77487">
        <w:t xml:space="preserve"> phụ huynh học sinh dự kiến các điều kiện dạy học trực tuyến của trường ở học kỳ II, năm học 2021-2022 </w:t>
      </w:r>
      <w:r w:rsidR="002F2721">
        <w:t>như sau:</w:t>
      </w:r>
    </w:p>
    <w:p w14:paraId="7BC430E5" w14:textId="77777777" w:rsidR="00FF54FC" w:rsidRDefault="00D77487" w:rsidP="00FF54FC">
      <w:pPr>
        <w:widowControl/>
        <w:autoSpaceDE/>
        <w:autoSpaceDN/>
        <w:ind w:left="-142" w:right="-52" w:firstLine="709"/>
        <w:jc w:val="both"/>
        <w:rPr>
          <w:sz w:val="28"/>
          <w:szCs w:val="28"/>
        </w:rPr>
      </w:pPr>
      <w:r w:rsidRPr="00D77487">
        <w:rPr>
          <w:sz w:val="28"/>
          <w:szCs w:val="28"/>
        </w:rPr>
        <w:t xml:space="preserve">1. Điều kiện trường </w:t>
      </w:r>
      <w:r w:rsidR="00A86762">
        <w:rPr>
          <w:sz w:val="28"/>
          <w:szCs w:val="28"/>
        </w:rPr>
        <w:t>sẽ tổ chức dạy học trực tiếp</w:t>
      </w:r>
      <w:r w:rsidRPr="00D77487">
        <w:rPr>
          <w:sz w:val="28"/>
          <w:szCs w:val="28"/>
        </w:rPr>
        <w:t xml:space="preserve"> nếu huyện Tân Hồng được đánh giá tình hình dịch ở cấp độ 1 và 2.</w:t>
      </w:r>
    </w:p>
    <w:p w14:paraId="16B36096" w14:textId="77777777" w:rsidR="00FF54FC" w:rsidRDefault="00B3627E" w:rsidP="00FF54FC">
      <w:pPr>
        <w:widowControl/>
        <w:autoSpaceDE/>
        <w:autoSpaceDN/>
        <w:ind w:left="-142" w:right="-52"/>
        <w:jc w:val="both"/>
        <w:rPr>
          <w:sz w:val="28"/>
          <w:szCs w:val="28"/>
        </w:rPr>
      </w:pPr>
      <w:r>
        <w:rPr>
          <w:sz w:val="28"/>
          <w:szCs w:val="28"/>
        </w:rPr>
        <w:t xml:space="preserve">          </w:t>
      </w:r>
      <w:r w:rsidR="00D77487" w:rsidRPr="00D77487">
        <w:rPr>
          <w:sz w:val="28"/>
          <w:szCs w:val="28"/>
        </w:rPr>
        <w:t>2. Trường hợp học sinh không được đến trường học trực tiếp, khi:</w:t>
      </w:r>
      <w:r w:rsidR="00D77487" w:rsidRPr="00D77487">
        <w:rPr>
          <w:sz w:val="28"/>
          <w:szCs w:val="28"/>
        </w:rPr>
        <w:br/>
      </w:r>
      <w:r w:rsidR="00A86762">
        <w:rPr>
          <w:sz w:val="28"/>
          <w:szCs w:val="28"/>
        </w:rPr>
        <w:t xml:space="preserve">        </w:t>
      </w:r>
      <w:r>
        <w:rPr>
          <w:sz w:val="28"/>
          <w:szCs w:val="28"/>
        </w:rPr>
        <w:tab/>
      </w:r>
      <w:r w:rsidR="00D77487" w:rsidRPr="00D77487">
        <w:rPr>
          <w:sz w:val="28"/>
          <w:szCs w:val="28"/>
        </w:rPr>
        <w:t>- Đang cư trú trong xã, phường, thị trấn thuộc vùng cam, vùng đỏ (mức độ dịch 3,4) hoặc trong khu vực bị phong toả để phòng, chống dịch COVID-19.</w:t>
      </w:r>
      <w:r w:rsidR="00D77487" w:rsidRPr="00D77487">
        <w:rPr>
          <w:sz w:val="28"/>
          <w:szCs w:val="28"/>
        </w:rPr>
        <w:br/>
      </w:r>
      <w:r w:rsidR="00A86762">
        <w:rPr>
          <w:sz w:val="28"/>
          <w:szCs w:val="28"/>
        </w:rPr>
        <w:t xml:space="preserve">      </w:t>
      </w:r>
      <w:r>
        <w:rPr>
          <w:sz w:val="28"/>
          <w:szCs w:val="28"/>
        </w:rPr>
        <w:tab/>
      </w:r>
      <w:r w:rsidR="00A86762">
        <w:rPr>
          <w:sz w:val="28"/>
          <w:szCs w:val="28"/>
        </w:rPr>
        <w:t xml:space="preserve"> </w:t>
      </w:r>
      <w:r w:rsidR="00D77487" w:rsidRPr="00D77487">
        <w:rPr>
          <w:sz w:val="28"/>
          <w:szCs w:val="28"/>
        </w:rPr>
        <w:t>- Thuộc diện F0, F1 đang trong thời gian cách ly.</w:t>
      </w:r>
    </w:p>
    <w:p w14:paraId="20F5DF6A" w14:textId="12351F8F" w:rsidR="00FF54FC" w:rsidRDefault="00A86762" w:rsidP="00FF54FC">
      <w:pPr>
        <w:widowControl/>
        <w:autoSpaceDE/>
        <w:autoSpaceDN/>
        <w:ind w:left="-142" w:right="-52"/>
        <w:jc w:val="both"/>
        <w:rPr>
          <w:sz w:val="28"/>
          <w:szCs w:val="28"/>
        </w:rPr>
      </w:pPr>
      <w:r>
        <w:rPr>
          <w:sz w:val="28"/>
          <w:szCs w:val="28"/>
        </w:rPr>
        <w:t xml:space="preserve">     </w:t>
      </w:r>
      <w:r w:rsidR="00B3627E">
        <w:rPr>
          <w:sz w:val="28"/>
          <w:szCs w:val="28"/>
        </w:rPr>
        <w:tab/>
      </w:r>
      <w:r>
        <w:rPr>
          <w:sz w:val="28"/>
          <w:szCs w:val="28"/>
        </w:rPr>
        <w:t xml:space="preserve">  </w:t>
      </w:r>
      <w:r w:rsidR="00D77487" w:rsidRPr="00D77487">
        <w:rPr>
          <w:sz w:val="28"/>
          <w:szCs w:val="28"/>
        </w:rPr>
        <w:t>- Nghi ngờ mắc COVID-19: nóng, sốt, ho, khó thở, mất vị giác, khứu giác,…</w:t>
      </w:r>
      <w:r w:rsidR="00D77487" w:rsidRPr="00D77487">
        <w:rPr>
          <w:sz w:val="28"/>
          <w:szCs w:val="28"/>
        </w:rPr>
        <w:br/>
      </w:r>
      <w:r>
        <w:rPr>
          <w:sz w:val="28"/>
          <w:szCs w:val="28"/>
        </w:rPr>
        <w:t xml:space="preserve">      </w:t>
      </w:r>
      <w:r w:rsidR="00B3627E">
        <w:rPr>
          <w:sz w:val="28"/>
          <w:szCs w:val="28"/>
        </w:rPr>
        <w:tab/>
      </w:r>
      <w:r w:rsidR="00D77487" w:rsidRPr="00D77487">
        <w:rPr>
          <w:sz w:val="28"/>
          <w:szCs w:val="28"/>
        </w:rPr>
        <w:t>- Người đã khỏi bệnh đang trong thời gian theo dõi sức khỏe theo quy định.</w:t>
      </w:r>
      <w:r w:rsidR="00D77487" w:rsidRPr="00D77487">
        <w:rPr>
          <w:sz w:val="28"/>
          <w:szCs w:val="28"/>
        </w:rPr>
        <w:br/>
      </w:r>
      <w:r>
        <w:rPr>
          <w:sz w:val="28"/>
          <w:szCs w:val="28"/>
        </w:rPr>
        <w:t xml:space="preserve">      </w:t>
      </w:r>
      <w:r w:rsidR="00B3627E">
        <w:rPr>
          <w:sz w:val="28"/>
          <w:szCs w:val="28"/>
        </w:rPr>
        <w:t xml:space="preserve"> </w:t>
      </w:r>
      <w:r w:rsidR="00D77487" w:rsidRPr="00D77487">
        <w:rPr>
          <w:sz w:val="28"/>
          <w:szCs w:val="28"/>
        </w:rPr>
        <w:t>3. Nhà trường tổ chức lớp học:</w:t>
      </w:r>
    </w:p>
    <w:p w14:paraId="5A64CE8E" w14:textId="7C3EF7BF" w:rsidR="00D77487" w:rsidRPr="00D77487" w:rsidRDefault="00A86762" w:rsidP="00FF54FC">
      <w:pPr>
        <w:widowControl/>
        <w:autoSpaceDE/>
        <w:autoSpaceDN/>
        <w:ind w:left="-142" w:right="-52"/>
        <w:jc w:val="both"/>
        <w:rPr>
          <w:sz w:val="28"/>
          <w:szCs w:val="28"/>
        </w:rPr>
      </w:pPr>
      <w:r>
        <w:rPr>
          <w:sz w:val="28"/>
          <w:szCs w:val="28"/>
        </w:rPr>
        <w:t xml:space="preserve">    </w:t>
      </w:r>
      <w:r w:rsidR="00B3627E">
        <w:rPr>
          <w:sz w:val="28"/>
          <w:szCs w:val="28"/>
        </w:rPr>
        <w:t xml:space="preserve">      </w:t>
      </w:r>
      <w:r>
        <w:rPr>
          <w:sz w:val="28"/>
          <w:szCs w:val="28"/>
        </w:rPr>
        <w:t xml:space="preserve"> </w:t>
      </w:r>
      <w:r w:rsidR="00D77487" w:rsidRPr="00D77487">
        <w:rPr>
          <w:sz w:val="28"/>
          <w:szCs w:val="28"/>
        </w:rPr>
        <w:t xml:space="preserve">- Sắp xếp, biên chế lại lớp học với số lượng học sinh mỗi lớp không quá 20 em, có thể chia làm 2 buổi học sáng/chiều </w:t>
      </w:r>
    </w:p>
    <w:p w14:paraId="1B0872D0" w14:textId="0757AD89" w:rsidR="00FF54FC" w:rsidRDefault="00D77487" w:rsidP="00FF54FC">
      <w:pPr>
        <w:widowControl/>
        <w:autoSpaceDE/>
        <w:autoSpaceDN/>
        <w:ind w:left="-142" w:right="-52" w:firstLine="709"/>
        <w:jc w:val="both"/>
        <w:rPr>
          <w:sz w:val="28"/>
          <w:szCs w:val="28"/>
        </w:rPr>
      </w:pPr>
      <w:r w:rsidRPr="00D77487">
        <w:rPr>
          <w:sz w:val="28"/>
          <w:szCs w:val="28"/>
        </w:rPr>
        <w:t xml:space="preserve">- Bố trí các phòng cho các lớp học trong từng buổi được giãn cách tối đa theo số phòng học hiện có của trường (tối thiếu lớp học này cách lớp học kia 01 phòng). </w:t>
      </w:r>
      <w:r w:rsidRPr="00D77487">
        <w:rPr>
          <w:sz w:val="28"/>
          <w:szCs w:val="28"/>
        </w:rPr>
        <w:br/>
      </w:r>
      <w:r w:rsidR="00A86762">
        <w:rPr>
          <w:sz w:val="28"/>
          <w:szCs w:val="28"/>
        </w:rPr>
        <w:t xml:space="preserve">   </w:t>
      </w:r>
      <w:r w:rsidR="00B3627E">
        <w:rPr>
          <w:sz w:val="28"/>
          <w:szCs w:val="28"/>
        </w:rPr>
        <w:tab/>
      </w:r>
      <w:r w:rsidR="00A86762">
        <w:rPr>
          <w:sz w:val="28"/>
          <w:szCs w:val="28"/>
        </w:rPr>
        <w:t xml:space="preserve"> </w:t>
      </w:r>
      <w:r w:rsidRPr="00D77487">
        <w:rPr>
          <w:sz w:val="28"/>
          <w:szCs w:val="28"/>
        </w:rPr>
        <w:t>- Nhà trường bố trí lối vào và lối ra riêng biệt</w:t>
      </w:r>
      <w:r w:rsidR="00FF54FC">
        <w:rPr>
          <w:sz w:val="28"/>
          <w:szCs w:val="28"/>
        </w:rPr>
        <w:t xml:space="preserve"> bằng 2 cổng</w:t>
      </w:r>
      <w:r w:rsidRPr="00D77487">
        <w:rPr>
          <w:sz w:val="28"/>
          <w:szCs w:val="28"/>
        </w:rPr>
        <w:t>.</w:t>
      </w:r>
    </w:p>
    <w:p w14:paraId="49A927F3" w14:textId="17F50D09" w:rsidR="00FF54FC" w:rsidRDefault="00A86762" w:rsidP="00FF54FC">
      <w:pPr>
        <w:widowControl/>
        <w:autoSpaceDE/>
        <w:autoSpaceDN/>
        <w:ind w:left="-142" w:right="-52" w:firstLine="709"/>
        <w:jc w:val="both"/>
        <w:rPr>
          <w:sz w:val="28"/>
          <w:szCs w:val="28"/>
        </w:rPr>
      </w:pPr>
      <w:r>
        <w:rPr>
          <w:sz w:val="28"/>
          <w:szCs w:val="28"/>
        </w:rPr>
        <w:t xml:space="preserve">  </w:t>
      </w:r>
      <w:r w:rsidR="00B3627E">
        <w:rPr>
          <w:sz w:val="28"/>
          <w:szCs w:val="28"/>
        </w:rPr>
        <w:tab/>
      </w:r>
      <w:r>
        <w:rPr>
          <w:sz w:val="28"/>
          <w:szCs w:val="28"/>
        </w:rPr>
        <w:t xml:space="preserve"> </w:t>
      </w:r>
      <w:r w:rsidR="00D77487" w:rsidRPr="00D77487">
        <w:rPr>
          <w:sz w:val="28"/>
          <w:szCs w:val="28"/>
        </w:rPr>
        <w:t xml:space="preserve">- Nhà trường </w:t>
      </w:r>
      <w:r>
        <w:rPr>
          <w:sz w:val="28"/>
          <w:szCs w:val="28"/>
        </w:rPr>
        <w:t xml:space="preserve">đã chuẩn bị các điều kiện vật chất để </w:t>
      </w:r>
      <w:r w:rsidR="00D77487" w:rsidRPr="00D77487">
        <w:rPr>
          <w:sz w:val="28"/>
          <w:szCs w:val="28"/>
        </w:rPr>
        <w:t xml:space="preserve">đảm bảo “5K”: </w:t>
      </w:r>
      <w:r w:rsidR="00FF54FC">
        <w:rPr>
          <w:sz w:val="28"/>
          <w:szCs w:val="28"/>
        </w:rPr>
        <w:t xml:space="preserve">máy </w:t>
      </w:r>
      <w:r w:rsidR="00D77487" w:rsidRPr="00D77487">
        <w:rPr>
          <w:sz w:val="28"/>
          <w:szCs w:val="28"/>
        </w:rPr>
        <w:t>đo thân nhiệt</w:t>
      </w:r>
      <w:r w:rsidR="00FF54FC">
        <w:rPr>
          <w:sz w:val="28"/>
          <w:szCs w:val="28"/>
        </w:rPr>
        <w:t xml:space="preserve"> khử khuẩn tự động</w:t>
      </w:r>
      <w:r w:rsidR="00D77487" w:rsidRPr="00D77487">
        <w:rPr>
          <w:sz w:val="28"/>
          <w:szCs w:val="28"/>
        </w:rPr>
        <w:t xml:space="preserve">, </w:t>
      </w:r>
      <w:r w:rsidR="00FF54FC">
        <w:rPr>
          <w:sz w:val="28"/>
          <w:szCs w:val="28"/>
        </w:rPr>
        <w:t xml:space="preserve">dụng cụ test nhanh, đồ bảo hộ, cơ số thuốc, khu vực cách ly và các phương án xử lý, </w:t>
      </w:r>
      <w:r w:rsidR="00D77487" w:rsidRPr="00D77487">
        <w:rPr>
          <w:sz w:val="28"/>
          <w:szCs w:val="28"/>
        </w:rPr>
        <w:t>khai báo y tế trong phạm vi trường.</w:t>
      </w:r>
      <w:r w:rsidR="00D77487" w:rsidRPr="00D77487">
        <w:rPr>
          <w:sz w:val="28"/>
          <w:szCs w:val="28"/>
        </w:rPr>
        <w:br/>
      </w:r>
      <w:r>
        <w:rPr>
          <w:sz w:val="28"/>
          <w:szCs w:val="28"/>
        </w:rPr>
        <w:t xml:space="preserve">   </w:t>
      </w:r>
      <w:r w:rsidR="00B3627E">
        <w:rPr>
          <w:sz w:val="28"/>
          <w:szCs w:val="28"/>
        </w:rPr>
        <w:tab/>
      </w:r>
      <w:r>
        <w:rPr>
          <w:sz w:val="28"/>
          <w:szCs w:val="28"/>
        </w:rPr>
        <w:t xml:space="preserve"> </w:t>
      </w:r>
      <w:r w:rsidR="00D77487" w:rsidRPr="00D77487">
        <w:rPr>
          <w:sz w:val="28"/>
          <w:szCs w:val="28"/>
        </w:rPr>
        <w:t xml:space="preserve">- Giai đoạn đầu không tổ chức hoạt động căn tin trong nhà trường. </w:t>
      </w:r>
    </w:p>
    <w:p w14:paraId="438D230F" w14:textId="77777777" w:rsidR="00FF54FC" w:rsidRDefault="00D77487" w:rsidP="00FF54FC">
      <w:pPr>
        <w:widowControl/>
        <w:autoSpaceDE/>
        <w:autoSpaceDN/>
        <w:ind w:left="-142" w:right="-52" w:firstLine="709"/>
        <w:jc w:val="both"/>
        <w:rPr>
          <w:sz w:val="28"/>
          <w:szCs w:val="28"/>
        </w:rPr>
      </w:pPr>
      <w:r w:rsidRPr="00D77487">
        <w:rPr>
          <w:sz w:val="28"/>
          <w:szCs w:val="28"/>
        </w:rPr>
        <w:t>4. Thời gian học trực tiếp:</w:t>
      </w:r>
    </w:p>
    <w:p w14:paraId="2F01CCA4" w14:textId="09139FFD" w:rsidR="00FF54FC" w:rsidRDefault="00D77487" w:rsidP="00FF54FC">
      <w:pPr>
        <w:widowControl/>
        <w:autoSpaceDE/>
        <w:autoSpaceDN/>
        <w:ind w:left="567" w:right="-52"/>
        <w:jc w:val="both"/>
        <w:rPr>
          <w:sz w:val="28"/>
          <w:szCs w:val="28"/>
        </w:rPr>
      </w:pPr>
      <w:r w:rsidRPr="00D77487">
        <w:rPr>
          <w:sz w:val="28"/>
          <w:szCs w:val="28"/>
        </w:rPr>
        <w:t>- Lớp 9: bắt đầu học trực tiếp vào ngày 17 tháng 01 năm 2022.</w:t>
      </w:r>
    </w:p>
    <w:p w14:paraId="6854F9BF" w14:textId="73147628" w:rsidR="00D77487" w:rsidRDefault="00D77487" w:rsidP="00FF54FC">
      <w:pPr>
        <w:widowControl/>
        <w:autoSpaceDE/>
        <w:autoSpaceDN/>
        <w:ind w:left="567" w:right="-52"/>
        <w:jc w:val="both"/>
        <w:rPr>
          <w:sz w:val="28"/>
          <w:szCs w:val="28"/>
        </w:rPr>
      </w:pPr>
      <w:r w:rsidRPr="00D77487">
        <w:rPr>
          <w:sz w:val="28"/>
          <w:szCs w:val="28"/>
        </w:rPr>
        <w:lastRenderedPageBreak/>
        <w:br/>
        <w:t>- Lớp 6, 7, 8: bắt đầu học trực tiếp vào ngày 07 tháng 02 năm 2022.</w:t>
      </w:r>
    </w:p>
    <w:p w14:paraId="398375E7" w14:textId="50ED5033" w:rsidR="00B3627E" w:rsidRPr="00D77487" w:rsidRDefault="00B3627E" w:rsidP="00FF54FC">
      <w:pPr>
        <w:widowControl/>
        <w:autoSpaceDE/>
        <w:autoSpaceDN/>
        <w:ind w:left="-142" w:right="-52" w:firstLine="709"/>
        <w:jc w:val="both"/>
        <w:rPr>
          <w:sz w:val="28"/>
          <w:szCs w:val="28"/>
        </w:rPr>
      </w:pPr>
      <w:r>
        <w:rPr>
          <w:sz w:val="28"/>
          <w:szCs w:val="28"/>
        </w:rPr>
        <w:t>5. Phụ huynh sẽ dự họp với giáo viên chủ nhiệm lớp và cho ý kiến thống nhất hay không thống nhất cho con đến trường học trực tiếp (</w:t>
      </w:r>
      <w:r w:rsidR="00FF54FC">
        <w:rPr>
          <w:sz w:val="28"/>
          <w:szCs w:val="28"/>
        </w:rPr>
        <w:t xml:space="preserve">nội dung </w:t>
      </w:r>
      <w:r>
        <w:rPr>
          <w:sz w:val="28"/>
          <w:szCs w:val="28"/>
        </w:rPr>
        <w:t xml:space="preserve">theo phụ lục 2 đính kèm). </w:t>
      </w:r>
    </w:p>
    <w:p w14:paraId="49EC81DA" w14:textId="2E40D8D4" w:rsidR="00BF16FD" w:rsidRDefault="00A561B0" w:rsidP="00FF54FC">
      <w:pPr>
        <w:widowControl/>
        <w:autoSpaceDE/>
        <w:autoSpaceDN/>
        <w:ind w:left="-142" w:right="-52" w:firstLine="709"/>
        <w:jc w:val="both"/>
        <w:rPr>
          <w:spacing w:val="-2"/>
          <w:sz w:val="28"/>
          <w:szCs w:val="28"/>
          <w:lang w:val="fr-FR"/>
        </w:rPr>
      </w:pPr>
      <w:r w:rsidRPr="001B6CBE">
        <w:rPr>
          <w:sz w:val="28"/>
          <w:lang w:val="fr-FR"/>
        </w:rPr>
        <w:tab/>
      </w:r>
      <w:r w:rsidRPr="001B6CBE">
        <w:rPr>
          <w:sz w:val="28"/>
          <w:szCs w:val="28"/>
          <w:lang w:val="fr-FR"/>
        </w:rPr>
        <w:t xml:space="preserve">Trường Trung học cơ sở Tân Hộ Cơ </w:t>
      </w:r>
      <w:r w:rsidR="002F2721" w:rsidRPr="001B6CBE">
        <w:rPr>
          <w:spacing w:val="-3"/>
          <w:sz w:val="28"/>
          <w:szCs w:val="28"/>
          <w:lang w:val="fr-FR"/>
        </w:rPr>
        <w:t xml:space="preserve">thông báo </w:t>
      </w:r>
      <w:r w:rsidR="00B3627E">
        <w:rPr>
          <w:spacing w:val="-4"/>
          <w:sz w:val="28"/>
          <w:szCs w:val="28"/>
          <w:lang w:val="fr-FR"/>
        </w:rPr>
        <w:t xml:space="preserve">đến phụ huynh </w:t>
      </w:r>
      <w:r w:rsidR="002F2721" w:rsidRPr="001B6CBE">
        <w:rPr>
          <w:sz w:val="28"/>
          <w:szCs w:val="28"/>
          <w:lang w:val="fr-FR"/>
        </w:rPr>
        <w:t xml:space="preserve">học </w:t>
      </w:r>
      <w:r w:rsidR="002F2721" w:rsidRPr="001B6CBE">
        <w:rPr>
          <w:spacing w:val="-3"/>
          <w:sz w:val="28"/>
          <w:szCs w:val="28"/>
          <w:lang w:val="fr-FR"/>
        </w:rPr>
        <w:t xml:space="preserve">sinh </w:t>
      </w:r>
      <w:r w:rsidR="00B3627E">
        <w:rPr>
          <w:spacing w:val="-3"/>
          <w:sz w:val="28"/>
          <w:szCs w:val="28"/>
          <w:lang w:val="fr-FR"/>
        </w:rPr>
        <w:t xml:space="preserve">biết. </w:t>
      </w:r>
      <w:r w:rsidR="00B3627E">
        <w:rPr>
          <w:sz w:val="28"/>
          <w:szCs w:val="28"/>
        </w:rPr>
        <w:t xml:space="preserve">Tất cả vì tương lai của con em chúng ta, phụ huynh quan tâm </w:t>
      </w:r>
      <w:bookmarkStart w:id="0" w:name="_GoBack"/>
      <w:r w:rsidR="00B3627E">
        <w:rPr>
          <w:sz w:val="28"/>
          <w:szCs w:val="28"/>
        </w:rPr>
        <w:t xml:space="preserve">trả lời </w:t>
      </w:r>
      <w:bookmarkEnd w:id="0"/>
      <w:r w:rsidR="00B3627E">
        <w:rPr>
          <w:sz w:val="28"/>
          <w:szCs w:val="28"/>
        </w:rPr>
        <w:t>đầy đủ. Mọi chi tiết liên hệ giáo viên chủ nhiệm lớp.</w:t>
      </w:r>
      <w:r w:rsidRPr="001B6CBE">
        <w:rPr>
          <w:spacing w:val="-2"/>
          <w:sz w:val="28"/>
          <w:szCs w:val="28"/>
          <w:lang w:val="fr-FR"/>
        </w:rPr>
        <w:t>/.</w:t>
      </w:r>
    </w:p>
    <w:p w14:paraId="51A68188" w14:textId="77777777" w:rsidR="00FF54FC" w:rsidRPr="001B6CBE" w:rsidRDefault="00FF54FC" w:rsidP="00FF54FC">
      <w:pPr>
        <w:widowControl/>
        <w:autoSpaceDE/>
        <w:autoSpaceDN/>
        <w:ind w:left="-142" w:right="-52" w:firstLine="709"/>
        <w:jc w:val="both"/>
        <w:rPr>
          <w:sz w:val="10"/>
          <w:lang w:val="fr-FR"/>
        </w:rPr>
        <w:sectPr w:rsidR="00FF54FC" w:rsidRPr="001B6CBE" w:rsidSect="007616C4">
          <w:type w:val="continuous"/>
          <w:pgSz w:w="11910" w:h="16850"/>
          <w:pgMar w:top="1134" w:right="1134" w:bottom="1134" w:left="1701" w:header="720" w:footer="720" w:gutter="0"/>
          <w:cols w:space="720"/>
        </w:sectPr>
      </w:pPr>
    </w:p>
    <w:p w14:paraId="113E6EC6" w14:textId="77777777" w:rsidR="00BF16FD" w:rsidRPr="001B6CBE" w:rsidRDefault="00BF16FD" w:rsidP="00A86762">
      <w:pPr>
        <w:pStyle w:val="BodyText"/>
        <w:spacing w:line="311" w:lineRule="exact"/>
        <w:ind w:left="-142" w:right="-52"/>
        <w:rPr>
          <w:lang w:val="fr-FR"/>
        </w:rPr>
      </w:pPr>
    </w:p>
    <w:p w14:paraId="232C6EF5" w14:textId="77777777" w:rsidR="00BF16FD" w:rsidRPr="001B6CBE" w:rsidRDefault="00BF16FD" w:rsidP="00A86762">
      <w:pPr>
        <w:spacing w:line="103" w:lineRule="exact"/>
        <w:ind w:left="-142" w:right="-52"/>
        <w:rPr>
          <w:sz w:val="10"/>
          <w:lang w:val="fr-FR"/>
        </w:rPr>
        <w:sectPr w:rsidR="00BF16FD" w:rsidRPr="001B6CBE">
          <w:type w:val="continuous"/>
          <w:pgSz w:w="11910" w:h="16850"/>
          <w:pgMar w:top="1140" w:right="0" w:bottom="280" w:left="1400" w:header="720" w:footer="720" w:gutter="0"/>
          <w:cols w:num="2" w:space="720" w:equalWidth="0">
            <w:col w:w="941" w:space="7017"/>
            <w:col w:w="2552"/>
          </w:cols>
        </w:sectPr>
      </w:pPr>
    </w:p>
    <w:p w14:paraId="7AA97C5A" w14:textId="77777777" w:rsidR="00BF16FD" w:rsidRPr="001B6CBE" w:rsidRDefault="00BF16FD">
      <w:pPr>
        <w:pStyle w:val="BodyText"/>
        <w:spacing w:before="2"/>
        <w:rPr>
          <w:sz w:val="4"/>
          <w:lang w:val="fr-FR"/>
        </w:rPr>
      </w:pPr>
    </w:p>
    <w:tbl>
      <w:tblPr>
        <w:tblW w:w="0" w:type="auto"/>
        <w:tblInd w:w="109" w:type="dxa"/>
        <w:tblLayout w:type="fixed"/>
        <w:tblCellMar>
          <w:left w:w="0" w:type="dxa"/>
          <w:right w:w="0" w:type="dxa"/>
        </w:tblCellMar>
        <w:tblLook w:val="01E0" w:firstRow="1" w:lastRow="1" w:firstColumn="1" w:lastColumn="1" w:noHBand="0" w:noVBand="0"/>
      </w:tblPr>
      <w:tblGrid>
        <w:gridCol w:w="4254"/>
        <w:gridCol w:w="4010"/>
      </w:tblGrid>
      <w:tr w:rsidR="00BF16FD" w14:paraId="500FC02A" w14:textId="77777777">
        <w:trPr>
          <w:trHeight w:val="1923"/>
        </w:trPr>
        <w:tc>
          <w:tcPr>
            <w:tcW w:w="4254" w:type="dxa"/>
          </w:tcPr>
          <w:p w14:paraId="5314703F" w14:textId="77777777" w:rsidR="00BF16FD" w:rsidRDefault="002F2721">
            <w:pPr>
              <w:pStyle w:val="TableParagraph"/>
              <w:spacing w:line="264" w:lineRule="exact"/>
              <w:ind w:left="200"/>
              <w:rPr>
                <w:b/>
                <w:i/>
                <w:sz w:val="24"/>
              </w:rPr>
            </w:pPr>
            <w:r>
              <w:rPr>
                <w:b/>
                <w:i/>
                <w:sz w:val="24"/>
              </w:rPr>
              <w:t>Nơi nhận:</w:t>
            </w:r>
          </w:p>
          <w:p w14:paraId="5222FBEC" w14:textId="77777777" w:rsidR="00BF16FD" w:rsidRDefault="002F2721">
            <w:pPr>
              <w:pStyle w:val="TableParagraph"/>
              <w:numPr>
                <w:ilvl w:val="0"/>
                <w:numId w:val="1"/>
              </w:numPr>
              <w:tabs>
                <w:tab w:val="left" w:pos="328"/>
              </w:tabs>
              <w:spacing w:line="252" w:lineRule="exact"/>
            </w:pPr>
            <w:r>
              <w:t>Như</w:t>
            </w:r>
            <w:r>
              <w:rPr>
                <w:spacing w:val="-1"/>
              </w:rPr>
              <w:t xml:space="preserve"> </w:t>
            </w:r>
            <w:r>
              <w:t>trên;</w:t>
            </w:r>
          </w:p>
          <w:p w14:paraId="2327812D" w14:textId="77777777" w:rsidR="00BF16FD" w:rsidRDefault="00A561B0">
            <w:pPr>
              <w:pStyle w:val="TableParagraph"/>
              <w:numPr>
                <w:ilvl w:val="0"/>
                <w:numId w:val="1"/>
              </w:numPr>
              <w:tabs>
                <w:tab w:val="left" w:pos="325"/>
              </w:tabs>
              <w:spacing w:before="1" w:line="252" w:lineRule="exact"/>
              <w:ind w:left="324" w:hanging="125"/>
            </w:pPr>
            <w:r>
              <w:t>PGD, UBND xã (biết)</w:t>
            </w:r>
            <w:r w:rsidR="002F2721">
              <w:t>;</w:t>
            </w:r>
          </w:p>
          <w:p w14:paraId="3D93592A" w14:textId="77777777" w:rsidR="00BF16FD" w:rsidRDefault="002F2721" w:rsidP="00A561B0">
            <w:pPr>
              <w:pStyle w:val="TableParagraph"/>
              <w:numPr>
                <w:ilvl w:val="0"/>
                <w:numId w:val="1"/>
              </w:numPr>
              <w:tabs>
                <w:tab w:val="left" w:pos="325"/>
              </w:tabs>
              <w:spacing w:before="2"/>
              <w:ind w:left="324" w:hanging="125"/>
            </w:pPr>
            <w:r>
              <w:t xml:space="preserve">Lưu: VT, </w:t>
            </w:r>
          </w:p>
        </w:tc>
        <w:tc>
          <w:tcPr>
            <w:tcW w:w="4010" w:type="dxa"/>
          </w:tcPr>
          <w:p w14:paraId="58D0747A" w14:textId="62D55084" w:rsidR="00BF16FD" w:rsidRPr="00A561B0" w:rsidRDefault="00174AED">
            <w:pPr>
              <w:pStyle w:val="TableParagraph"/>
              <w:spacing w:line="313" w:lineRule="exact"/>
              <w:ind w:left="1462"/>
              <w:rPr>
                <w:b/>
                <w:sz w:val="28"/>
              </w:rPr>
            </w:pPr>
            <w:r>
              <w:rPr>
                <w:b/>
                <w:sz w:val="28"/>
              </w:rPr>
              <w:t xml:space="preserve">    </w:t>
            </w:r>
            <w:r w:rsidR="00A561B0">
              <w:rPr>
                <w:b/>
                <w:sz w:val="28"/>
              </w:rPr>
              <w:t>HIỆU TRƯỞNG</w:t>
            </w:r>
          </w:p>
          <w:p w14:paraId="50114C74" w14:textId="77777777" w:rsidR="00BF16FD" w:rsidRDefault="00BF16FD">
            <w:pPr>
              <w:pStyle w:val="TableParagraph"/>
              <w:rPr>
                <w:sz w:val="30"/>
              </w:rPr>
            </w:pPr>
          </w:p>
          <w:p w14:paraId="42AED9B4" w14:textId="049AFB87" w:rsidR="00BF16FD" w:rsidRDefault="004C2DCD">
            <w:pPr>
              <w:pStyle w:val="TableParagraph"/>
              <w:rPr>
                <w:sz w:val="30"/>
              </w:rPr>
            </w:pPr>
            <w:r>
              <w:rPr>
                <w:sz w:val="30"/>
              </w:rPr>
              <w:t xml:space="preserve">                             (Đã ký)</w:t>
            </w:r>
          </w:p>
          <w:p w14:paraId="48E2A6E1" w14:textId="77777777" w:rsidR="00BF16FD" w:rsidRDefault="00BF16FD">
            <w:pPr>
              <w:pStyle w:val="TableParagraph"/>
              <w:rPr>
                <w:sz w:val="30"/>
              </w:rPr>
            </w:pPr>
          </w:p>
          <w:p w14:paraId="3A28F36F" w14:textId="77777777" w:rsidR="00BF16FD" w:rsidRPr="00A561B0" w:rsidRDefault="00A561B0">
            <w:pPr>
              <w:pStyle w:val="TableParagraph"/>
              <w:spacing w:before="253" w:line="302" w:lineRule="exact"/>
              <w:ind w:left="1546"/>
              <w:rPr>
                <w:b/>
                <w:sz w:val="28"/>
              </w:rPr>
            </w:pPr>
            <w:r>
              <w:rPr>
                <w:b/>
                <w:sz w:val="28"/>
              </w:rPr>
              <w:t>Ngô Trần Bảo Thy</w:t>
            </w:r>
          </w:p>
        </w:tc>
      </w:tr>
      <w:tr w:rsidR="004C2DCD" w14:paraId="34F1082F" w14:textId="77777777">
        <w:trPr>
          <w:trHeight w:val="1923"/>
        </w:trPr>
        <w:tc>
          <w:tcPr>
            <w:tcW w:w="4254" w:type="dxa"/>
          </w:tcPr>
          <w:p w14:paraId="665DA216" w14:textId="77777777" w:rsidR="004C2DCD" w:rsidRDefault="004C2DCD">
            <w:pPr>
              <w:pStyle w:val="TableParagraph"/>
              <w:spacing w:line="264" w:lineRule="exact"/>
              <w:ind w:left="200"/>
              <w:rPr>
                <w:b/>
                <w:i/>
                <w:sz w:val="24"/>
              </w:rPr>
            </w:pPr>
          </w:p>
        </w:tc>
        <w:tc>
          <w:tcPr>
            <w:tcW w:w="4010" w:type="dxa"/>
          </w:tcPr>
          <w:p w14:paraId="31200874" w14:textId="77777777" w:rsidR="004C2DCD" w:rsidRDefault="004C2DCD">
            <w:pPr>
              <w:pStyle w:val="TableParagraph"/>
              <w:spacing w:line="313" w:lineRule="exact"/>
              <w:ind w:left="1462"/>
              <w:rPr>
                <w:b/>
                <w:sz w:val="28"/>
              </w:rPr>
            </w:pPr>
          </w:p>
        </w:tc>
      </w:tr>
    </w:tbl>
    <w:p w14:paraId="074BF91B" w14:textId="77777777" w:rsidR="002F2721" w:rsidRDefault="002F2721"/>
    <w:sectPr w:rsidR="002F2721">
      <w:type w:val="continuous"/>
      <w:pgSz w:w="11910" w:h="16850"/>
      <w:pgMar w:top="1140" w:right="0" w:bottom="280" w:left="1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80978"/>
    <w:multiLevelType w:val="hybridMultilevel"/>
    <w:tmpl w:val="D338A95A"/>
    <w:lvl w:ilvl="0" w:tplc="885821F2">
      <w:numFmt w:val="bullet"/>
      <w:lvlText w:val="-"/>
      <w:lvlJc w:val="left"/>
      <w:pPr>
        <w:ind w:left="327" w:hanging="128"/>
      </w:pPr>
      <w:rPr>
        <w:rFonts w:ascii="Times New Roman" w:eastAsia="Times New Roman" w:hAnsi="Times New Roman" w:cs="Times New Roman" w:hint="default"/>
        <w:w w:val="100"/>
        <w:sz w:val="22"/>
        <w:szCs w:val="22"/>
        <w:lang w:eastAsia="en-US" w:bidi="ar-SA"/>
      </w:rPr>
    </w:lvl>
    <w:lvl w:ilvl="1" w:tplc="96A836B2">
      <w:numFmt w:val="bullet"/>
      <w:lvlText w:val="•"/>
      <w:lvlJc w:val="left"/>
      <w:pPr>
        <w:ind w:left="713" w:hanging="128"/>
      </w:pPr>
      <w:rPr>
        <w:rFonts w:hint="default"/>
        <w:lang w:eastAsia="en-US" w:bidi="ar-SA"/>
      </w:rPr>
    </w:lvl>
    <w:lvl w:ilvl="2" w:tplc="A994099E">
      <w:numFmt w:val="bullet"/>
      <w:lvlText w:val="•"/>
      <w:lvlJc w:val="left"/>
      <w:pPr>
        <w:ind w:left="1106" w:hanging="128"/>
      </w:pPr>
      <w:rPr>
        <w:rFonts w:hint="default"/>
        <w:lang w:eastAsia="en-US" w:bidi="ar-SA"/>
      </w:rPr>
    </w:lvl>
    <w:lvl w:ilvl="3" w:tplc="499EA74C">
      <w:numFmt w:val="bullet"/>
      <w:lvlText w:val="•"/>
      <w:lvlJc w:val="left"/>
      <w:pPr>
        <w:ind w:left="1500" w:hanging="128"/>
      </w:pPr>
      <w:rPr>
        <w:rFonts w:hint="default"/>
        <w:lang w:eastAsia="en-US" w:bidi="ar-SA"/>
      </w:rPr>
    </w:lvl>
    <w:lvl w:ilvl="4" w:tplc="AAD097EE">
      <w:numFmt w:val="bullet"/>
      <w:lvlText w:val="•"/>
      <w:lvlJc w:val="left"/>
      <w:pPr>
        <w:ind w:left="1893" w:hanging="128"/>
      </w:pPr>
      <w:rPr>
        <w:rFonts w:hint="default"/>
        <w:lang w:eastAsia="en-US" w:bidi="ar-SA"/>
      </w:rPr>
    </w:lvl>
    <w:lvl w:ilvl="5" w:tplc="22544FF2">
      <w:numFmt w:val="bullet"/>
      <w:lvlText w:val="•"/>
      <w:lvlJc w:val="left"/>
      <w:pPr>
        <w:ind w:left="2287" w:hanging="128"/>
      </w:pPr>
      <w:rPr>
        <w:rFonts w:hint="default"/>
        <w:lang w:eastAsia="en-US" w:bidi="ar-SA"/>
      </w:rPr>
    </w:lvl>
    <w:lvl w:ilvl="6" w:tplc="7EC6CF08">
      <w:numFmt w:val="bullet"/>
      <w:lvlText w:val="•"/>
      <w:lvlJc w:val="left"/>
      <w:pPr>
        <w:ind w:left="2680" w:hanging="128"/>
      </w:pPr>
      <w:rPr>
        <w:rFonts w:hint="default"/>
        <w:lang w:eastAsia="en-US" w:bidi="ar-SA"/>
      </w:rPr>
    </w:lvl>
    <w:lvl w:ilvl="7" w:tplc="EE0CF318">
      <w:numFmt w:val="bullet"/>
      <w:lvlText w:val="•"/>
      <w:lvlJc w:val="left"/>
      <w:pPr>
        <w:ind w:left="3073" w:hanging="128"/>
      </w:pPr>
      <w:rPr>
        <w:rFonts w:hint="default"/>
        <w:lang w:eastAsia="en-US" w:bidi="ar-SA"/>
      </w:rPr>
    </w:lvl>
    <w:lvl w:ilvl="8" w:tplc="A014B96E">
      <w:numFmt w:val="bullet"/>
      <w:lvlText w:val="•"/>
      <w:lvlJc w:val="left"/>
      <w:pPr>
        <w:ind w:left="3467" w:hanging="128"/>
      </w:pPr>
      <w:rPr>
        <w:rFonts w:hint="default"/>
        <w:lang w:eastAsia="en-US" w:bidi="ar-SA"/>
      </w:rPr>
    </w:lvl>
  </w:abstractNum>
  <w:abstractNum w:abstractNumId="1">
    <w:nsid w:val="33B43F06"/>
    <w:multiLevelType w:val="hybridMultilevel"/>
    <w:tmpl w:val="B2B69AFA"/>
    <w:lvl w:ilvl="0" w:tplc="33E40132">
      <w:start w:val="1"/>
      <w:numFmt w:val="decimal"/>
      <w:lvlText w:val="%1."/>
      <w:lvlJc w:val="left"/>
      <w:pPr>
        <w:ind w:left="1302" w:hanging="281"/>
        <w:jc w:val="left"/>
      </w:pPr>
      <w:rPr>
        <w:rFonts w:ascii="Times New Roman" w:eastAsia="Times New Roman" w:hAnsi="Times New Roman" w:cs="Times New Roman" w:hint="default"/>
        <w:w w:val="100"/>
        <w:sz w:val="28"/>
        <w:szCs w:val="28"/>
        <w:lang w:eastAsia="en-US" w:bidi="ar-SA"/>
      </w:rPr>
    </w:lvl>
    <w:lvl w:ilvl="1" w:tplc="46660DAA">
      <w:numFmt w:val="bullet"/>
      <w:lvlText w:val="•"/>
      <w:lvlJc w:val="left"/>
      <w:pPr>
        <w:ind w:left="2220" w:hanging="281"/>
      </w:pPr>
      <w:rPr>
        <w:rFonts w:hint="default"/>
        <w:lang w:eastAsia="en-US" w:bidi="ar-SA"/>
      </w:rPr>
    </w:lvl>
    <w:lvl w:ilvl="2" w:tplc="86944B3A">
      <w:numFmt w:val="bullet"/>
      <w:lvlText w:val="•"/>
      <w:lvlJc w:val="left"/>
      <w:pPr>
        <w:ind w:left="3141" w:hanging="281"/>
      </w:pPr>
      <w:rPr>
        <w:rFonts w:hint="default"/>
        <w:lang w:eastAsia="en-US" w:bidi="ar-SA"/>
      </w:rPr>
    </w:lvl>
    <w:lvl w:ilvl="3" w:tplc="5BC86AC2">
      <w:numFmt w:val="bullet"/>
      <w:lvlText w:val="•"/>
      <w:lvlJc w:val="left"/>
      <w:pPr>
        <w:ind w:left="4061" w:hanging="281"/>
      </w:pPr>
      <w:rPr>
        <w:rFonts w:hint="default"/>
        <w:lang w:eastAsia="en-US" w:bidi="ar-SA"/>
      </w:rPr>
    </w:lvl>
    <w:lvl w:ilvl="4" w:tplc="FFF05120">
      <w:numFmt w:val="bullet"/>
      <w:lvlText w:val="•"/>
      <w:lvlJc w:val="left"/>
      <w:pPr>
        <w:ind w:left="4982" w:hanging="281"/>
      </w:pPr>
      <w:rPr>
        <w:rFonts w:hint="default"/>
        <w:lang w:eastAsia="en-US" w:bidi="ar-SA"/>
      </w:rPr>
    </w:lvl>
    <w:lvl w:ilvl="5" w:tplc="AB72E5E6">
      <w:numFmt w:val="bullet"/>
      <w:lvlText w:val="•"/>
      <w:lvlJc w:val="left"/>
      <w:pPr>
        <w:ind w:left="5903" w:hanging="281"/>
      </w:pPr>
      <w:rPr>
        <w:rFonts w:hint="default"/>
        <w:lang w:eastAsia="en-US" w:bidi="ar-SA"/>
      </w:rPr>
    </w:lvl>
    <w:lvl w:ilvl="6" w:tplc="5D5C14BE">
      <w:numFmt w:val="bullet"/>
      <w:lvlText w:val="•"/>
      <w:lvlJc w:val="left"/>
      <w:pPr>
        <w:ind w:left="6823" w:hanging="281"/>
      </w:pPr>
      <w:rPr>
        <w:rFonts w:hint="default"/>
        <w:lang w:eastAsia="en-US" w:bidi="ar-SA"/>
      </w:rPr>
    </w:lvl>
    <w:lvl w:ilvl="7" w:tplc="2952B7FE">
      <w:numFmt w:val="bullet"/>
      <w:lvlText w:val="•"/>
      <w:lvlJc w:val="left"/>
      <w:pPr>
        <w:ind w:left="7744" w:hanging="281"/>
      </w:pPr>
      <w:rPr>
        <w:rFonts w:hint="default"/>
        <w:lang w:eastAsia="en-US" w:bidi="ar-SA"/>
      </w:rPr>
    </w:lvl>
    <w:lvl w:ilvl="8" w:tplc="3F1A2E4A">
      <w:numFmt w:val="bullet"/>
      <w:lvlText w:val="•"/>
      <w:lvlJc w:val="left"/>
      <w:pPr>
        <w:ind w:left="8665" w:hanging="281"/>
      </w:pPr>
      <w:rPr>
        <w:rFonts w:hint="default"/>
        <w:lang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6FD"/>
    <w:rsid w:val="00174AED"/>
    <w:rsid w:val="001B6CBE"/>
    <w:rsid w:val="002F2721"/>
    <w:rsid w:val="004C2DCD"/>
    <w:rsid w:val="00537804"/>
    <w:rsid w:val="005567BA"/>
    <w:rsid w:val="00563979"/>
    <w:rsid w:val="005837E2"/>
    <w:rsid w:val="006E21DA"/>
    <w:rsid w:val="00704BC4"/>
    <w:rsid w:val="007616C4"/>
    <w:rsid w:val="008D5B77"/>
    <w:rsid w:val="009B36C7"/>
    <w:rsid w:val="00A561B0"/>
    <w:rsid w:val="00A86762"/>
    <w:rsid w:val="00A91190"/>
    <w:rsid w:val="00B3627E"/>
    <w:rsid w:val="00B87E11"/>
    <w:rsid w:val="00BF16FD"/>
    <w:rsid w:val="00D77487"/>
    <w:rsid w:val="00D94740"/>
    <w:rsid w:val="00E24899"/>
    <w:rsid w:val="00FF5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FD8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next w:val="Normal"/>
    <w:link w:val="Heading1Char"/>
    <w:qFormat/>
    <w:rsid w:val="00563979"/>
    <w:pPr>
      <w:keepNext/>
      <w:widowControl/>
      <w:autoSpaceDE/>
      <w:autoSpaceDN/>
      <w:spacing w:line="360" w:lineRule="auto"/>
      <w:jc w:val="right"/>
      <w:outlineLvl w:val="0"/>
    </w:pPr>
    <w:rPr>
      <w:rFonts w:ascii="Arial" w:hAnsi="Arial" w:cs="Arial"/>
      <w:i/>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120"/>
      <w:ind w:left="1302" w:hanging="282"/>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rsid w:val="00563979"/>
    <w:rPr>
      <w:rFonts w:ascii="Arial" w:eastAsia="Times New Roman" w:hAnsi="Arial" w:cs="Arial"/>
      <w:i/>
      <w:sz w:val="26"/>
      <w:szCs w:val="28"/>
    </w:rPr>
  </w:style>
  <w:style w:type="character" w:styleId="Hyperlink">
    <w:name w:val="Hyperlink"/>
    <w:basedOn w:val="DefaultParagraphFont"/>
    <w:uiPriority w:val="99"/>
    <w:unhideWhenUsed/>
    <w:rsid w:val="00A561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next w:val="Normal"/>
    <w:link w:val="Heading1Char"/>
    <w:qFormat/>
    <w:rsid w:val="00563979"/>
    <w:pPr>
      <w:keepNext/>
      <w:widowControl/>
      <w:autoSpaceDE/>
      <w:autoSpaceDN/>
      <w:spacing w:line="360" w:lineRule="auto"/>
      <w:jc w:val="right"/>
      <w:outlineLvl w:val="0"/>
    </w:pPr>
    <w:rPr>
      <w:rFonts w:ascii="Arial" w:hAnsi="Arial" w:cs="Arial"/>
      <w:i/>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120"/>
      <w:ind w:left="1302" w:hanging="282"/>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rsid w:val="00563979"/>
    <w:rPr>
      <w:rFonts w:ascii="Arial" w:eastAsia="Times New Roman" w:hAnsi="Arial" w:cs="Arial"/>
      <w:i/>
      <w:sz w:val="26"/>
      <w:szCs w:val="28"/>
    </w:rPr>
  </w:style>
  <w:style w:type="character" w:styleId="Hyperlink">
    <w:name w:val="Hyperlink"/>
    <w:basedOn w:val="DefaultParagraphFont"/>
    <w:uiPriority w:val="99"/>
    <w:unhideWhenUsed/>
    <w:rsid w:val="00A561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9</cp:revision>
  <dcterms:created xsi:type="dcterms:W3CDTF">2021-09-11T01:46:00Z</dcterms:created>
  <dcterms:modified xsi:type="dcterms:W3CDTF">2021-12-29T15:42:00Z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2021-09-07T00:00:00Z</vt:filetime>
  </property>
  <property fmtid="{D5CDD505-2E9C-101B-9397-08002B2CF9AE}" pid="3" name="Creator">
    <vt:lpwstr>Microsoft® Word 2010</vt:lpwstr>
  </property>
  <property fmtid="{D5CDD505-2E9C-101B-9397-08002B2CF9AE}" pid="4" name="LastSaved">
    <vt:filetime>2021-09-10T00:00:00Z</vt:filetime>
  </property>
</Properties>
</file>